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74E689" w14:textId="77777777" w:rsidR="00AE124F" w:rsidRDefault="00FD001D">
      <w:pPr>
        <w:pStyle w:val="21"/>
        <w:spacing w:after="0" w:line="560" w:lineRule="exact"/>
        <w:ind w:leftChars="0" w:left="0" w:right="0" w:firstLineChars="0" w:firstLine="0"/>
        <w:jc w:val="both"/>
        <w:rPr>
          <w:rFonts w:ascii="方正小标宋简体" w:eastAsia="方正小标宋简体" w:hAnsi="方正小标宋简体" w:cs="方正小标宋简体"/>
          <w:color w:val="000000" w:themeColor="text1"/>
          <w:sz w:val="36"/>
          <w:szCs w:val="36"/>
        </w:rPr>
      </w:pPr>
      <w:r>
        <w:rPr>
          <w:rFonts w:ascii="黑体" w:eastAsia="黑体" w:hAnsi="黑体" w:hint="eastAsia"/>
          <w:color w:val="000000" w:themeColor="text1"/>
          <w:sz w:val="32"/>
          <w:szCs w:val="32"/>
        </w:rPr>
        <w:t>附件</w:t>
      </w:r>
      <w:r>
        <w:rPr>
          <w:rFonts w:ascii="黑体" w:eastAsia="黑体" w:hAnsi="黑体" w:hint="eastAsia"/>
          <w:color w:val="000000" w:themeColor="text1"/>
          <w:sz w:val="32"/>
          <w:szCs w:val="32"/>
        </w:rPr>
        <w:t>1</w:t>
      </w:r>
    </w:p>
    <w:p w14:paraId="2F203F12" w14:textId="77777777" w:rsidR="00AE124F" w:rsidRDefault="00FD001D">
      <w:pPr>
        <w:pStyle w:val="21"/>
        <w:spacing w:after="0" w:line="560" w:lineRule="exact"/>
        <w:ind w:leftChars="0" w:left="0" w:right="0" w:firstLineChars="0" w:firstLine="0"/>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南宁市武鸣区中医医院医疗设备采购项目</w:t>
      </w:r>
    </w:p>
    <w:p w14:paraId="59318272" w14:textId="77777777" w:rsidR="00AE124F" w:rsidRDefault="00FD001D">
      <w:pPr>
        <w:spacing w:line="520" w:lineRule="exact"/>
        <w:jc w:val="center"/>
        <w:rPr>
          <w:rFonts w:ascii="仿宋_GB2312" w:eastAsia="方正小标宋简体"/>
          <w:sz w:val="32"/>
          <w:szCs w:val="32"/>
        </w:rPr>
      </w:pPr>
      <w:r>
        <w:rPr>
          <w:rFonts w:ascii="方正小标宋简体" w:eastAsia="方正小标宋简体" w:hAnsi="方正小标宋简体" w:cs="方正小标宋简体" w:hint="eastAsia"/>
          <w:sz w:val="36"/>
          <w:szCs w:val="36"/>
        </w:rPr>
        <w:t>询价比选文件</w:t>
      </w:r>
    </w:p>
    <w:p w14:paraId="5F8F8945" w14:textId="77777777" w:rsidR="00AE124F" w:rsidRDefault="00AE124F">
      <w:pPr>
        <w:spacing w:line="520" w:lineRule="exact"/>
        <w:rPr>
          <w:rFonts w:ascii="仿宋_GB2312" w:eastAsia="仿宋_GB2312"/>
          <w:sz w:val="32"/>
          <w:szCs w:val="32"/>
        </w:rPr>
      </w:pPr>
    </w:p>
    <w:p w14:paraId="15D9E9AB" w14:textId="77777777" w:rsidR="00AE124F" w:rsidRDefault="00FD001D">
      <w:pPr>
        <w:widowControl/>
        <w:spacing w:line="520" w:lineRule="exact"/>
        <w:ind w:firstLineChars="200" w:firstLine="640"/>
        <w:rPr>
          <w:rFonts w:ascii="黑体" w:eastAsia="黑体" w:hAnsi="黑体" w:cs="黑体"/>
          <w:bCs/>
          <w:sz w:val="32"/>
          <w:szCs w:val="32"/>
        </w:rPr>
      </w:pPr>
      <w:r>
        <w:rPr>
          <w:rFonts w:ascii="黑体" w:eastAsia="黑体" w:hAnsi="黑体" w:cs="黑体" w:hint="eastAsia"/>
          <w:bCs/>
          <w:sz w:val="32"/>
          <w:szCs w:val="32"/>
        </w:rPr>
        <w:t>一、</w:t>
      </w:r>
      <w:r>
        <w:rPr>
          <w:rFonts w:ascii="黑体" w:eastAsia="黑体" w:hAnsi="黑体" w:cs="黑体" w:hint="eastAsia"/>
          <w:bCs/>
          <w:sz w:val="32"/>
          <w:szCs w:val="32"/>
        </w:rPr>
        <w:t>采购需求</w:t>
      </w:r>
    </w:p>
    <w:p w14:paraId="54E83EC3" w14:textId="77777777" w:rsidR="00AE124F" w:rsidRDefault="00FD001D">
      <w:pPr>
        <w:widowControl/>
        <w:spacing w:line="520" w:lineRule="exact"/>
        <w:ind w:firstLineChars="200" w:firstLine="640"/>
        <w:rPr>
          <w:rFonts w:ascii="楷体_GB2312" w:eastAsia="楷体_GB2312" w:cs="宋体"/>
          <w:sz w:val="32"/>
          <w:szCs w:val="32"/>
        </w:rPr>
      </w:pPr>
      <w:r>
        <w:rPr>
          <w:rFonts w:ascii="仿宋_GB2312" w:eastAsia="仿宋_GB2312" w:cs="宋体" w:hint="eastAsia"/>
          <w:sz w:val="32"/>
          <w:szCs w:val="32"/>
        </w:rPr>
        <w:t>说明：</w:t>
      </w:r>
      <w:r>
        <w:rPr>
          <w:rFonts w:ascii="仿宋_GB2312" w:eastAsia="仿宋_GB2312" w:cs="宋体" w:hint="eastAsia"/>
          <w:sz w:val="32"/>
          <w:szCs w:val="32"/>
        </w:rPr>
        <w:t>标三角形▲为必须响应的参数，负偏离或者已经指明不满足该报价作无效处理</w:t>
      </w:r>
      <w:r>
        <w:rPr>
          <w:rFonts w:ascii="仿宋_GB2312" w:eastAsia="仿宋_GB2312" w:cs="宋体" w:hint="eastAsia"/>
          <w:sz w:val="32"/>
          <w:szCs w:val="32"/>
        </w:rPr>
        <w:t>。所有</w:t>
      </w:r>
      <w:r>
        <w:rPr>
          <w:rFonts w:ascii="仿宋_GB2312" w:eastAsia="仿宋_GB2312" w:cs="宋体" w:hint="eastAsia"/>
          <w:sz w:val="32"/>
          <w:szCs w:val="32"/>
        </w:rPr>
        <w:t>设备的质量保证期不少于</w:t>
      </w:r>
      <w:r>
        <w:rPr>
          <w:rFonts w:ascii="仿宋_GB2312" w:eastAsia="仿宋_GB2312" w:cs="宋体" w:hint="eastAsia"/>
          <w:sz w:val="32"/>
          <w:szCs w:val="32"/>
        </w:rPr>
        <w:t>3</w:t>
      </w:r>
      <w:r>
        <w:rPr>
          <w:rFonts w:ascii="仿宋_GB2312" w:eastAsia="仿宋_GB2312" w:cs="宋体" w:hint="eastAsia"/>
          <w:sz w:val="32"/>
          <w:szCs w:val="32"/>
        </w:rPr>
        <w:t>年。按国家有关产品“三包”规定执行“三包”，质保期除特别注明外，最短不得少于</w:t>
      </w:r>
      <w:r>
        <w:rPr>
          <w:rFonts w:ascii="仿宋_GB2312" w:eastAsia="仿宋_GB2312" w:cs="宋体" w:hint="eastAsia"/>
          <w:sz w:val="32"/>
          <w:szCs w:val="32"/>
        </w:rPr>
        <w:t>3</w:t>
      </w:r>
      <w:r>
        <w:rPr>
          <w:rFonts w:ascii="仿宋_GB2312" w:eastAsia="仿宋_GB2312" w:cs="宋体" w:hint="eastAsia"/>
          <w:sz w:val="32"/>
          <w:szCs w:val="32"/>
        </w:rPr>
        <w:t>年。质保期内负责上门服务、维修、更换配件，不得收取任何费用。自提交货物并验收合格之日起计，若厂家免费质保期超过一年的，按厂家规定保修；同时提供产品“三包”服务，每年至少定期回访</w:t>
      </w:r>
      <w:r>
        <w:rPr>
          <w:rFonts w:ascii="仿宋_GB2312" w:eastAsia="仿宋_GB2312" w:cs="宋体" w:hint="eastAsia"/>
          <w:sz w:val="32"/>
          <w:szCs w:val="32"/>
        </w:rPr>
        <w:t>1</w:t>
      </w:r>
      <w:r>
        <w:rPr>
          <w:rFonts w:ascii="仿宋_GB2312" w:eastAsia="仿宋_GB2312" w:cs="宋体" w:hint="eastAsia"/>
          <w:sz w:val="32"/>
          <w:szCs w:val="32"/>
        </w:rPr>
        <w:t>次，以及对设备维修服务，质保期后提供终身维修服务，其余按投标人提交的售后服务承诺书执行；所有非故意性损坏以及在要求质量标准范围内的正常使用造成的损坏均要免费维修。对因采购方人员的不正当使用所造成的损坏不归中标人负责保修，但中标人也要</w:t>
      </w:r>
      <w:r>
        <w:rPr>
          <w:rFonts w:ascii="仿宋_GB2312" w:eastAsia="仿宋_GB2312" w:cs="宋体" w:hint="eastAsia"/>
          <w:sz w:val="32"/>
          <w:szCs w:val="32"/>
        </w:rPr>
        <w:t>积极帮助采购人修理，并保证提供优惠价格的配件和服务。</w:t>
      </w:r>
    </w:p>
    <w:p w14:paraId="4A1D17EE" w14:textId="77777777" w:rsidR="00AE124F" w:rsidRDefault="00FD001D">
      <w:pPr>
        <w:spacing w:line="520" w:lineRule="exact"/>
        <w:ind w:firstLineChars="200" w:firstLine="641"/>
        <w:rPr>
          <w:rFonts w:ascii="方正楷体_GB2312" w:eastAsia="方正楷体_GB2312" w:hAnsi="方正楷体_GB2312" w:cs="方正楷体_GB2312"/>
          <w:b/>
          <w:bCs/>
          <w:sz w:val="32"/>
          <w:szCs w:val="32"/>
        </w:rPr>
      </w:pPr>
      <w:r>
        <w:rPr>
          <w:rFonts w:ascii="方正楷体_GB2312" w:eastAsia="方正楷体_GB2312" w:hAnsi="方正楷体_GB2312" w:cs="方正楷体_GB2312" w:hint="eastAsia"/>
          <w:b/>
          <w:bCs/>
          <w:sz w:val="32"/>
          <w:szCs w:val="32"/>
        </w:rPr>
        <w:t>（一）分标</w:t>
      </w:r>
      <w:r>
        <w:rPr>
          <w:rFonts w:ascii="方正楷体_GB2312" w:eastAsia="方正楷体_GB2312" w:hAnsi="方正楷体_GB2312" w:cs="方正楷体_GB2312" w:hint="eastAsia"/>
          <w:b/>
          <w:bCs/>
          <w:sz w:val="32"/>
          <w:szCs w:val="32"/>
        </w:rPr>
        <w:t>1</w:t>
      </w:r>
      <w:r>
        <w:rPr>
          <w:rFonts w:ascii="方正楷体_GB2312" w:eastAsia="方正楷体_GB2312" w:hAnsi="方正楷体_GB2312" w:cs="方正楷体_GB2312" w:hint="eastAsia"/>
          <w:b/>
          <w:bCs/>
          <w:sz w:val="32"/>
          <w:szCs w:val="32"/>
        </w:rPr>
        <w:t>手动牵引床</w:t>
      </w:r>
    </w:p>
    <w:p w14:paraId="15F25202" w14:textId="77777777" w:rsidR="00AE124F" w:rsidRDefault="00FD001D">
      <w:pPr>
        <w:pStyle w:val="ae"/>
        <w:adjustRightInd w:val="0"/>
        <w:snapToGrid w:val="0"/>
        <w:spacing w:line="480" w:lineRule="exact"/>
        <w:ind w:firstLine="643"/>
        <w:rPr>
          <w:rFonts w:ascii="仿宋_GB2312" w:eastAsia="仿宋_GB2312" w:cs="宋体"/>
          <w:b/>
          <w:bCs/>
          <w:sz w:val="32"/>
          <w:szCs w:val="32"/>
        </w:rPr>
      </w:pPr>
      <w:r>
        <w:rPr>
          <w:rFonts w:ascii="仿宋_GB2312" w:eastAsia="仿宋_GB2312" w:cs="宋体" w:hint="eastAsia"/>
          <w:b/>
          <w:bCs/>
          <w:sz w:val="32"/>
          <w:szCs w:val="32"/>
        </w:rPr>
        <w:t>采购参数</w:t>
      </w:r>
    </w:p>
    <w:p w14:paraId="09EC9E0F" w14:textId="77777777" w:rsidR="00AE124F" w:rsidRDefault="00FD001D">
      <w:pPr>
        <w:adjustRightInd w:val="0"/>
        <w:snapToGrid w:val="0"/>
        <w:spacing w:line="480" w:lineRule="exact"/>
        <w:ind w:firstLineChars="200" w:firstLine="643"/>
        <w:rPr>
          <w:rFonts w:ascii="仿宋_GB2312" w:eastAsia="仿宋_GB2312" w:cs="宋体"/>
          <w:b/>
          <w:bCs/>
          <w:sz w:val="32"/>
          <w:szCs w:val="32"/>
        </w:rPr>
      </w:pPr>
      <w:r>
        <w:rPr>
          <w:rFonts w:ascii="仿宋_GB2312" w:eastAsia="仿宋_GB2312" w:cs="宋体" w:hint="eastAsia"/>
          <w:b/>
          <w:bCs/>
          <w:sz w:val="32"/>
          <w:szCs w:val="32"/>
        </w:rPr>
        <w:t>1.</w:t>
      </w:r>
      <w:r>
        <w:rPr>
          <w:rFonts w:ascii="仿宋_GB2312" w:eastAsia="仿宋_GB2312" w:cs="宋体" w:hint="eastAsia"/>
          <w:b/>
          <w:bCs/>
          <w:sz w:val="32"/>
          <w:szCs w:val="32"/>
        </w:rPr>
        <w:t>基本功能要求：</w:t>
      </w:r>
      <w:r>
        <w:rPr>
          <w:rFonts w:ascii="仿宋_GB2312" w:eastAsia="仿宋_GB2312" w:cs="宋体" w:hint="eastAsia"/>
          <w:b/>
          <w:bCs/>
          <w:sz w:val="32"/>
          <w:szCs w:val="32"/>
        </w:rPr>
        <w:t xml:space="preserve"> </w:t>
      </w:r>
    </w:p>
    <w:p w14:paraId="05833319" w14:textId="77777777" w:rsidR="00AE124F" w:rsidRDefault="00FD001D">
      <w:pPr>
        <w:pStyle w:val="ae"/>
        <w:adjustRightInd w:val="0"/>
        <w:snapToGrid w:val="0"/>
        <w:spacing w:line="480" w:lineRule="exact"/>
        <w:ind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1</w:t>
      </w:r>
      <w:r>
        <w:rPr>
          <w:rFonts w:ascii="仿宋_GB2312" w:eastAsia="仿宋_GB2312" w:cs="宋体" w:hint="eastAsia"/>
          <w:sz w:val="32"/>
          <w:szCs w:val="32"/>
        </w:rPr>
        <w:t>）床体具备水平移动功能</w:t>
      </w:r>
      <w:r>
        <w:rPr>
          <w:rFonts w:ascii="仿宋_GB2312" w:eastAsia="仿宋_GB2312" w:cs="宋体" w:hint="eastAsia"/>
          <w:sz w:val="32"/>
          <w:szCs w:val="32"/>
        </w:rPr>
        <w:t xml:space="preserve"> </w:t>
      </w:r>
    </w:p>
    <w:p w14:paraId="47B64D15" w14:textId="77777777" w:rsidR="00AE124F" w:rsidRDefault="00FD001D">
      <w:pPr>
        <w:adjustRightInd w:val="0"/>
        <w:snapToGrid w:val="0"/>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2</w:t>
      </w:r>
      <w:r>
        <w:rPr>
          <w:rFonts w:ascii="仿宋_GB2312" w:eastAsia="仿宋_GB2312" w:cs="宋体" w:hint="eastAsia"/>
          <w:sz w:val="32"/>
          <w:szCs w:val="32"/>
        </w:rPr>
        <w:t>）床面具备水平上升和下降</w:t>
      </w:r>
    </w:p>
    <w:p w14:paraId="529DDA4A" w14:textId="77777777" w:rsidR="00AE124F" w:rsidRDefault="00FD001D">
      <w:pPr>
        <w:adjustRightInd w:val="0"/>
        <w:snapToGrid w:val="0"/>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3</w:t>
      </w:r>
      <w:r>
        <w:rPr>
          <w:rFonts w:ascii="仿宋_GB2312" w:eastAsia="仿宋_GB2312" w:cs="宋体" w:hint="eastAsia"/>
          <w:sz w:val="32"/>
          <w:szCs w:val="32"/>
        </w:rPr>
        <w:t>）床面具备头低足高倾斜功能</w:t>
      </w:r>
    </w:p>
    <w:p w14:paraId="7DA72CCF" w14:textId="77777777" w:rsidR="00AE124F" w:rsidRDefault="00FD001D">
      <w:pPr>
        <w:adjustRightInd w:val="0"/>
        <w:snapToGrid w:val="0"/>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4</w:t>
      </w:r>
      <w:r>
        <w:rPr>
          <w:rFonts w:ascii="仿宋_GB2312" w:eastAsia="仿宋_GB2312" w:cs="宋体" w:hint="eastAsia"/>
          <w:sz w:val="32"/>
          <w:szCs w:val="32"/>
        </w:rPr>
        <w:t>）床面</w:t>
      </w:r>
      <w:proofErr w:type="gramStart"/>
      <w:r>
        <w:rPr>
          <w:rFonts w:ascii="仿宋_GB2312" w:eastAsia="仿宋_GB2312" w:cs="宋体" w:hint="eastAsia"/>
          <w:sz w:val="32"/>
          <w:szCs w:val="32"/>
        </w:rPr>
        <w:t>腿板具备</w:t>
      </w:r>
      <w:proofErr w:type="gramEnd"/>
      <w:r>
        <w:rPr>
          <w:rFonts w:ascii="仿宋_GB2312" w:eastAsia="仿宋_GB2312" w:cs="宋体" w:hint="eastAsia"/>
          <w:sz w:val="32"/>
          <w:szCs w:val="32"/>
        </w:rPr>
        <w:t>分腿外展功能</w:t>
      </w:r>
    </w:p>
    <w:p w14:paraId="0AD4D421" w14:textId="77777777" w:rsidR="00AE124F" w:rsidRDefault="00FD001D">
      <w:pPr>
        <w:adjustRightInd w:val="0"/>
        <w:snapToGrid w:val="0"/>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5</w:t>
      </w:r>
      <w:r>
        <w:rPr>
          <w:rFonts w:ascii="仿宋_GB2312" w:eastAsia="仿宋_GB2312" w:cs="宋体" w:hint="eastAsia"/>
          <w:sz w:val="32"/>
          <w:szCs w:val="32"/>
        </w:rPr>
        <w:t>）床面头板具有水平移动功能</w:t>
      </w:r>
    </w:p>
    <w:p w14:paraId="3FCE9E60" w14:textId="77777777" w:rsidR="00AE124F" w:rsidRDefault="00FD001D">
      <w:pPr>
        <w:adjustRightInd w:val="0"/>
        <w:snapToGrid w:val="0"/>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6</w:t>
      </w:r>
      <w:r>
        <w:rPr>
          <w:rFonts w:ascii="仿宋_GB2312" w:eastAsia="仿宋_GB2312" w:cs="宋体" w:hint="eastAsia"/>
          <w:sz w:val="32"/>
          <w:szCs w:val="32"/>
        </w:rPr>
        <w:t>）床体与立柱一体化设计，实现牵引和悬吊功能</w:t>
      </w:r>
      <w:r>
        <w:rPr>
          <w:rFonts w:ascii="仿宋_GB2312" w:eastAsia="仿宋_GB2312" w:cs="宋体" w:hint="eastAsia"/>
          <w:sz w:val="32"/>
          <w:szCs w:val="32"/>
        </w:rPr>
        <w:t xml:space="preserve"> </w:t>
      </w:r>
    </w:p>
    <w:p w14:paraId="140017FD" w14:textId="77777777" w:rsidR="00AE124F" w:rsidRDefault="00FD001D">
      <w:pPr>
        <w:adjustRightInd w:val="0"/>
        <w:snapToGrid w:val="0"/>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7</w:t>
      </w:r>
      <w:r>
        <w:rPr>
          <w:rFonts w:ascii="仿宋_GB2312" w:eastAsia="仿宋_GB2312" w:cs="宋体" w:hint="eastAsia"/>
          <w:sz w:val="32"/>
          <w:szCs w:val="32"/>
        </w:rPr>
        <w:t>）床面分头板，背板，双腿板，双手板，头板开孔，</w:t>
      </w:r>
      <w:proofErr w:type="gramStart"/>
      <w:r>
        <w:rPr>
          <w:rFonts w:ascii="仿宋_GB2312" w:eastAsia="仿宋_GB2312" w:cs="宋体" w:hint="eastAsia"/>
          <w:sz w:val="32"/>
          <w:szCs w:val="32"/>
        </w:rPr>
        <w:t>腿板</w:t>
      </w:r>
      <w:r>
        <w:rPr>
          <w:rFonts w:ascii="仿宋_GB2312" w:eastAsia="仿宋_GB2312" w:cs="宋体" w:hint="eastAsia"/>
          <w:sz w:val="32"/>
          <w:szCs w:val="32"/>
        </w:rPr>
        <w:lastRenderedPageBreak/>
        <w:t>可</w:t>
      </w:r>
      <w:proofErr w:type="gramEnd"/>
      <w:r>
        <w:rPr>
          <w:rFonts w:ascii="仿宋_GB2312" w:eastAsia="仿宋_GB2312" w:cs="宋体" w:hint="eastAsia"/>
          <w:sz w:val="32"/>
          <w:szCs w:val="32"/>
        </w:rPr>
        <w:t>分离并能水平外展</w:t>
      </w:r>
      <w:r>
        <w:rPr>
          <w:rFonts w:ascii="仿宋_GB2312" w:eastAsia="仿宋_GB2312" w:cs="宋体" w:hint="eastAsia"/>
          <w:sz w:val="32"/>
          <w:szCs w:val="32"/>
        </w:rPr>
        <w:t xml:space="preserve"> </w:t>
      </w:r>
    </w:p>
    <w:p w14:paraId="272C91A7" w14:textId="77777777" w:rsidR="00AE124F" w:rsidRDefault="00FD001D">
      <w:pPr>
        <w:adjustRightInd w:val="0"/>
        <w:snapToGrid w:val="0"/>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8</w:t>
      </w:r>
      <w:r>
        <w:rPr>
          <w:rFonts w:ascii="仿宋_GB2312" w:eastAsia="仿宋_GB2312" w:cs="宋体" w:hint="eastAsia"/>
          <w:sz w:val="32"/>
          <w:szCs w:val="32"/>
        </w:rPr>
        <w:t>）立柱弯臂设定点牵引环</w:t>
      </w:r>
      <w:r>
        <w:rPr>
          <w:rFonts w:ascii="仿宋_GB2312" w:eastAsia="仿宋_GB2312" w:cs="宋体" w:hint="eastAsia"/>
          <w:sz w:val="32"/>
          <w:szCs w:val="32"/>
        </w:rPr>
        <w:t xml:space="preserve"> </w:t>
      </w:r>
    </w:p>
    <w:p w14:paraId="32D9A76D" w14:textId="77777777" w:rsidR="00AE124F" w:rsidRDefault="00FD001D">
      <w:pPr>
        <w:adjustRightInd w:val="0"/>
        <w:snapToGrid w:val="0"/>
        <w:spacing w:line="480" w:lineRule="exact"/>
        <w:ind w:firstLineChars="200" w:firstLine="643"/>
        <w:rPr>
          <w:rFonts w:ascii="仿宋_GB2312" w:eastAsia="仿宋_GB2312" w:cs="宋体"/>
          <w:b/>
          <w:bCs/>
          <w:sz w:val="32"/>
          <w:szCs w:val="32"/>
        </w:rPr>
      </w:pPr>
      <w:r>
        <w:rPr>
          <w:rFonts w:ascii="仿宋_GB2312" w:eastAsia="仿宋_GB2312" w:cs="宋体" w:hint="eastAsia"/>
          <w:b/>
          <w:bCs/>
          <w:sz w:val="32"/>
          <w:szCs w:val="32"/>
        </w:rPr>
        <w:t>2.</w:t>
      </w:r>
      <w:r>
        <w:rPr>
          <w:rFonts w:ascii="仿宋_GB2312" w:eastAsia="仿宋_GB2312" w:cs="宋体" w:hint="eastAsia"/>
          <w:b/>
          <w:bCs/>
          <w:sz w:val="32"/>
          <w:szCs w:val="32"/>
        </w:rPr>
        <w:t>技术参数：</w:t>
      </w:r>
      <w:r>
        <w:rPr>
          <w:rFonts w:ascii="仿宋_GB2312" w:eastAsia="仿宋_GB2312" w:cs="宋体" w:hint="eastAsia"/>
          <w:b/>
          <w:bCs/>
          <w:sz w:val="32"/>
          <w:szCs w:val="32"/>
        </w:rPr>
        <w:t xml:space="preserve"> </w:t>
      </w:r>
    </w:p>
    <w:p w14:paraId="3BDB61C1" w14:textId="77777777" w:rsidR="00AE124F" w:rsidRDefault="00FD001D">
      <w:pPr>
        <w:adjustRightInd w:val="0"/>
        <w:snapToGrid w:val="0"/>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1</w:t>
      </w:r>
      <w:r>
        <w:rPr>
          <w:rFonts w:ascii="仿宋_GB2312" w:eastAsia="仿宋_GB2312" w:cs="宋体" w:hint="eastAsia"/>
          <w:sz w:val="32"/>
          <w:szCs w:val="32"/>
        </w:rPr>
        <w:t>）床面水平移动大于等于</w:t>
      </w:r>
      <w:r>
        <w:rPr>
          <w:rFonts w:ascii="仿宋_GB2312" w:eastAsia="仿宋_GB2312" w:cs="宋体" w:hint="eastAsia"/>
          <w:sz w:val="32"/>
          <w:szCs w:val="32"/>
        </w:rPr>
        <w:t>400mm</w:t>
      </w:r>
    </w:p>
    <w:p w14:paraId="516AFAC3" w14:textId="77777777" w:rsidR="00AE124F" w:rsidRDefault="00FD001D">
      <w:pPr>
        <w:adjustRightInd w:val="0"/>
        <w:snapToGrid w:val="0"/>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2</w:t>
      </w:r>
      <w:r>
        <w:rPr>
          <w:rFonts w:ascii="仿宋_GB2312" w:eastAsia="仿宋_GB2312" w:cs="宋体" w:hint="eastAsia"/>
          <w:sz w:val="32"/>
          <w:szCs w:val="32"/>
        </w:rPr>
        <w:t>）床体升降行程大于</w:t>
      </w:r>
      <w:r>
        <w:rPr>
          <w:rFonts w:ascii="仿宋_GB2312" w:eastAsia="仿宋_GB2312" w:cs="宋体" w:hint="eastAsia"/>
          <w:sz w:val="32"/>
          <w:szCs w:val="32"/>
        </w:rPr>
        <w:t xml:space="preserve">400mm </w:t>
      </w:r>
    </w:p>
    <w:p w14:paraId="5AEE11CF" w14:textId="77777777" w:rsidR="00AE124F" w:rsidRDefault="00FD001D">
      <w:pPr>
        <w:adjustRightInd w:val="0"/>
        <w:snapToGrid w:val="0"/>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3</w:t>
      </w:r>
      <w:r>
        <w:rPr>
          <w:rFonts w:ascii="仿宋_GB2312" w:eastAsia="仿宋_GB2312" w:cs="宋体" w:hint="eastAsia"/>
          <w:sz w:val="32"/>
          <w:szCs w:val="32"/>
        </w:rPr>
        <w:t>）纵向倾斜大于等于</w:t>
      </w:r>
      <w:r>
        <w:rPr>
          <w:rFonts w:ascii="仿宋_GB2312" w:eastAsia="仿宋_GB2312" w:cs="宋体" w:hint="eastAsia"/>
          <w:sz w:val="32"/>
          <w:szCs w:val="32"/>
        </w:rPr>
        <w:t>15</w:t>
      </w:r>
      <w:r>
        <w:rPr>
          <w:rFonts w:ascii="仿宋_GB2312" w:eastAsia="仿宋_GB2312" w:cs="宋体" w:hint="eastAsia"/>
          <w:sz w:val="32"/>
          <w:szCs w:val="32"/>
        </w:rPr>
        <w:t>º</w:t>
      </w:r>
      <w:r>
        <w:rPr>
          <w:rFonts w:ascii="仿宋_GB2312" w:eastAsia="仿宋_GB2312" w:cs="宋体" w:hint="eastAsia"/>
          <w:sz w:val="32"/>
          <w:szCs w:val="32"/>
        </w:rPr>
        <w:t xml:space="preserve"> </w:t>
      </w:r>
    </w:p>
    <w:p w14:paraId="7EF32BBF" w14:textId="77777777" w:rsidR="00AE124F" w:rsidRDefault="00FD001D">
      <w:pPr>
        <w:adjustRightInd w:val="0"/>
        <w:snapToGrid w:val="0"/>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4</w:t>
      </w:r>
      <w:r>
        <w:rPr>
          <w:rFonts w:ascii="仿宋_GB2312" w:eastAsia="仿宋_GB2312" w:cs="宋体" w:hint="eastAsia"/>
          <w:sz w:val="32"/>
          <w:szCs w:val="32"/>
        </w:rPr>
        <w:t>）</w:t>
      </w:r>
      <w:proofErr w:type="gramStart"/>
      <w:r>
        <w:rPr>
          <w:rFonts w:ascii="仿宋_GB2312" w:eastAsia="仿宋_GB2312" w:cs="宋体" w:hint="eastAsia"/>
          <w:sz w:val="32"/>
          <w:szCs w:val="32"/>
        </w:rPr>
        <w:t>腿板水平</w:t>
      </w:r>
      <w:proofErr w:type="gramEnd"/>
      <w:r>
        <w:rPr>
          <w:rFonts w:ascii="仿宋_GB2312" w:eastAsia="仿宋_GB2312" w:cs="宋体" w:hint="eastAsia"/>
          <w:sz w:val="32"/>
          <w:szCs w:val="32"/>
        </w:rPr>
        <w:t>外展大于等于</w:t>
      </w:r>
      <w:r>
        <w:rPr>
          <w:rFonts w:ascii="仿宋_GB2312" w:eastAsia="仿宋_GB2312" w:cs="宋体" w:hint="eastAsia"/>
          <w:sz w:val="32"/>
          <w:szCs w:val="32"/>
        </w:rPr>
        <w:t>30</w:t>
      </w:r>
      <w:r>
        <w:rPr>
          <w:rFonts w:ascii="仿宋_GB2312" w:eastAsia="仿宋_GB2312" w:cs="宋体" w:hint="eastAsia"/>
          <w:sz w:val="32"/>
          <w:szCs w:val="32"/>
        </w:rPr>
        <w:t>º</w:t>
      </w:r>
      <w:r>
        <w:rPr>
          <w:rFonts w:ascii="仿宋_GB2312" w:eastAsia="仿宋_GB2312" w:cs="宋体" w:hint="eastAsia"/>
          <w:sz w:val="32"/>
          <w:szCs w:val="32"/>
        </w:rPr>
        <w:t xml:space="preserve"> </w:t>
      </w:r>
    </w:p>
    <w:p w14:paraId="194A8AC2" w14:textId="77777777" w:rsidR="00AE124F" w:rsidRDefault="00FD001D">
      <w:pPr>
        <w:adjustRightInd w:val="0"/>
        <w:snapToGrid w:val="0"/>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5</w:t>
      </w:r>
      <w:r>
        <w:rPr>
          <w:rFonts w:ascii="仿宋_GB2312" w:eastAsia="仿宋_GB2312" w:cs="宋体" w:hint="eastAsia"/>
          <w:sz w:val="32"/>
          <w:szCs w:val="32"/>
        </w:rPr>
        <w:t>）下肢悬吊最大距离大于等于</w:t>
      </w:r>
      <w:r>
        <w:rPr>
          <w:rFonts w:ascii="仿宋_GB2312" w:eastAsia="仿宋_GB2312" w:cs="宋体" w:hint="eastAsia"/>
          <w:sz w:val="32"/>
          <w:szCs w:val="32"/>
        </w:rPr>
        <w:t xml:space="preserve">1600mm </w:t>
      </w:r>
    </w:p>
    <w:p w14:paraId="3252CB73" w14:textId="77777777" w:rsidR="00AE124F" w:rsidRDefault="00FD001D">
      <w:pPr>
        <w:adjustRightInd w:val="0"/>
        <w:snapToGrid w:val="0"/>
        <w:spacing w:line="480" w:lineRule="exact"/>
        <w:ind w:firstLineChars="200" w:firstLine="643"/>
        <w:rPr>
          <w:rFonts w:ascii="仿宋_GB2312" w:eastAsia="仿宋_GB2312" w:cs="宋体"/>
          <w:b/>
          <w:bCs/>
          <w:sz w:val="32"/>
          <w:szCs w:val="32"/>
        </w:rPr>
      </w:pPr>
      <w:r>
        <w:rPr>
          <w:rFonts w:ascii="仿宋_GB2312" w:eastAsia="仿宋_GB2312" w:cs="宋体" w:hint="eastAsia"/>
          <w:b/>
          <w:bCs/>
          <w:sz w:val="32"/>
          <w:szCs w:val="32"/>
        </w:rPr>
        <w:t>3.</w:t>
      </w:r>
      <w:r>
        <w:rPr>
          <w:rFonts w:ascii="仿宋_GB2312" w:eastAsia="仿宋_GB2312" w:cs="宋体" w:hint="eastAsia"/>
          <w:b/>
          <w:bCs/>
          <w:sz w:val="32"/>
          <w:szCs w:val="32"/>
        </w:rPr>
        <w:t>其它要求</w:t>
      </w:r>
      <w:r>
        <w:rPr>
          <w:rFonts w:ascii="仿宋_GB2312" w:eastAsia="仿宋_GB2312" w:cs="宋体" w:hint="eastAsia"/>
          <w:b/>
          <w:bCs/>
          <w:sz w:val="32"/>
          <w:szCs w:val="32"/>
        </w:rPr>
        <w:t xml:space="preserve"> :</w:t>
      </w:r>
    </w:p>
    <w:p w14:paraId="48B7EFD2" w14:textId="77777777" w:rsidR="00AE124F" w:rsidRDefault="00FD001D">
      <w:pPr>
        <w:adjustRightInd w:val="0"/>
        <w:snapToGrid w:val="0"/>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1</w:t>
      </w:r>
      <w:r>
        <w:rPr>
          <w:rFonts w:ascii="仿宋_GB2312" w:eastAsia="仿宋_GB2312" w:cs="宋体" w:hint="eastAsia"/>
          <w:sz w:val="32"/>
          <w:szCs w:val="32"/>
        </w:rPr>
        <w:t>）可实现仰卧位下肢悬吊牵引功能</w:t>
      </w:r>
      <w:r>
        <w:rPr>
          <w:rFonts w:ascii="仿宋_GB2312" w:eastAsia="仿宋_GB2312" w:cs="宋体" w:hint="eastAsia"/>
          <w:sz w:val="32"/>
          <w:szCs w:val="32"/>
        </w:rPr>
        <w:t xml:space="preserve"> </w:t>
      </w:r>
    </w:p>
    <w:p w14:paraId="51FFA408" w14:textId="77777777" w:rsidR="00AE124F" w:rsidRDefault="00FD001D">
      <w:pPr>
        <w:adjustRightInd w:val="0"/>
        <w:snapToGrid w:val="0"/>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2</w:t>
      </w:r>
      <w:r>
        <w:rPr>
          <w:rFonts w:ascii="仿宋_GB2312" w:eastAsia="仿宋_GB2312" w:cs="宋体" w:hint="eastAsia"/>
          <w:sz w:val="32"/>
          <w:szCs w:val="32"/>
        </w:rPr>
        <w:t>）可实现俯卧位下肢悬吊牵引功能</w:t>
      </w:r>
      <w:r>
        <w:rPr>
          <w:rFonts w:ascii="仿宋_GB2312" w:eastAsia="仿宋_GB2312" w:cs="宋体" w:hint="eastAsia"/>
          <w:sz w:val="32"/>
          <w:szCs w:val="32"/>
        </w:rPr>
        <w:t xml:space="preserve"> </w:t>
      </w:r>
    </w:p>
    <w:p w14:paraId="6AA5A9E3" w14:textId="77777777" w:rsidR="00AE124F" w:rsidRDefault="00FD001D">
      <w:pPr>
        <w:adjustRightInd w:val="0"/>
        <w:snapToGrid w:val="0"/>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3</w:t>
      </w:r>
      <w:r>
        <w:rPr>
          <w:rFonts w:ascii="仿宋_GB2312" w:eastAsia="仿宋_GB2312" w:cs="宋体" w:hint="eastAsia"/>
          <w:sz w:val="32"/>
          <w:szCs w:val="32"/>
        </w:rPr>
        <w:t>）可实现单下肢外展牵引功能</w:t>
      </w:r>
      <w:r>
        <w:rPr>
          <w:rFonts w:ascii="仿宋_GB2312" w:eastAsia="仿宋_GB2312" w:cs="宋体" w:hint="eastAsia"/>
          <w:sz w:val="32"/>
          <w:szCs w:val="32"/>
        </w:rPr>
        <w:t xml:space="preserve"> </w:t>
      </w:r>
    </w:p>
    <w:p w14:paraId="30BCDAEB" w14:textId="77777777" w:rsidR="00AE124F" w:rsidRDefault="00FD001D">
      <w:pPr>
        <w:adjustRightInd w:val="0"/>
        <w:snapToGrid w:val="0"/>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4</w:t>
      </w:r>
      <w:r>
        <w:rPr>
          <w:rFonts w:ascii="仿宋_GB2312" w:eastAsia="仿宋_GB2312" w:cs="宋体" w:hint="eastAsia"/>
          <w:sz w:val="32"/>
          <w:szCs w:val="32"/>
        </w:rPr>
        <w:t>）可实现俯卧位水平牵引功能</w:t>
      </w:r>
      <w:r>
        <w:rPr>
          <w:rFonts w:ascii="仿宋_GB2312" w:eastAsia="仿宋_GB2312" w:cs="宋体" w:hint="eastAsia"/>
          <w:sz w:val="32"/>
          <w:szCs w:val="32"/>
        </w:rPr>
        <w:t xml:space="preserve"> </w:t>
      </w:r>
    </w:p>
    <w:p w14:paraId="41B749B8" w14:textId="77777777" w:rsidR="00AE124F" w:rsidRDefault="00FD001D">
      <w:pPr>
        <w:adjustRightInd w:val="0"/>
        <w:snapToGrid w:val="0"/>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5</w:t>
      </w:r>
      <w:r>
        <w:rPr>
          <w:rFonts w:ascii="仿宋_GB2312" w:eastAsia="仿宋_GB2312" w:cs="宋体" w:hint="eastAsia"/>
          <w:sz w:val="32"/>
          <w:szCs w:val="32"/>
        </w:rPr>
        <w:t>）可实现斜躺位颈椎牵引功能</w:t>
      </w:r>
      <w:r>
        <w:rPr>
          <w:rFonts w:ascii="仿宋_GB2312" w:eastAsia="仿宋_GB2312" w:cs="宋体" w:hint="eastAsia"/>
          <w:sz w:val="32"/>
          <w:szCs w:val="32"/>
        </w:rPr>
        <w:t xml:space="preserve"> </w:t>
      </w:r>
    </w:p>
    <w:p w14:paraId="1CFE203D" w14:textId="77777777" w:rsidR="00AE124F" w:rsidRDefault="00FD001D">
      <w:pPr>
        <w:adjustRightInd w:val="0"/>
        <w:snapToGrid w:val="0"/>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6</w:t>
      </w:r>
      <w:r>
        <w:rPr>
          <w:rFonts w:ascii="仿宋_GB2312" w:eastAsia="仿宋_GB2312" w:cs="宋体" w:hint="eastAsia"/>
          <w:sz w:val="32"/>
          <w:szCs w:val="32"/>
        </w:rPr>
        <w:t>）升降及倾斜采用电动控制，水平牵引力施加采用手动渐进式</w:t>
      </w:r>
    </w:p>
    <w:p w14:paraId="579A96E0" w14:textId="77777777" w:rsidR="00AE124F" w:rsidRDefault="00FD001D">
      <w:pPr>
        <w:adjustRightInd w:val="0"/>
        <w:snapToGrid w:val="0"/>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7</w:t>
      </w:r>
      <w:r>
        <w:rPr>
          <w:rFonts w:ascii="仿宋_GB2312" w:eastAsia="仿宋_GB2312" w:cs="宋体" w:hint="eastAsia"/>
          <w:sz w:val="32"/>
          <w:szCs w:val="32"/>
        </w:rPr>
        <w:t>）具备紧急暂停功能，牵引过程中随时紧急暂停，确保安全</w:t>
      </w:r>
    </w:p>
    <w:p w14:paraId="227BB847" w14:textId="77777777" w:rsidR="00AE124F" w:rsidRDefault="00FD001D">
      <w:pPr>
        <w:adjustRightInd w:val="0"/>
        <w:snapToGrid w:val="0"/>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8</w:t>
      </w:r>
      <w:r>
        <w:rPr>
          <w:rFonts w:ascii="仿宋_GB2312" w:eastAsia="仿宋_GB2312" w:cs="宋体" w:hint="eastAsia"/>
          <w:sz w:val="32"/>
          <w:szCs w:val="32"/>
        </w:rPr>
        <w:t>）产品及配套具有多项相关专利支持，</w:t>
      </w:r>
      <w:r>
        <w:rPr>
          <w:rFonts w:ascii="仿宋_GB2312" w:eastAsia="仿宋_GB2312" w:cs="宋体" w:hint="eastAsia"/>
          <w:sz w:val="32"/>
          <w:szCs w:val="32"/>
        </w:rPr>
        <w:t>确保技术优势</w:t>
      </w:r>
    </w:p>
    <w:p w14:paraId="7D307505" w14:textId="77777777" w:rsidR="00AE124F" w:rsidRDefault="00FD001D">
      <w:pPr>
        <w:adjustRightInd w:val="0"/>
        <w:snapToGrid w:val="0"/>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9</w:t>
      </w:r>
      <w:r>
        <w:rPr>
          <w:rFonts w:ascii="仿宋_GB2312" w:eastAsia="仿宋_GB2312" w:cs="宋体" w:hint="eastAsia"/>
          <w:sz w:val="32"/>
          <w:szCs w:val="32"/>
        </w:rPr>
        <w:t>）产品失效日期：≥</w:t>
      </w:r>
      <w:r>
        <w:rPr>
          <w:rFonts w:ascii="仿宋_GB2312" w:eastAsia="仿宋_GB2312" w:cs="宋体" w:hint="eastAsia"/>
          <w:sz w:val="32"/>
          <w:szCs w:val="32"/>
        </w:rPr>
        <w:t>10</w:t>
      </w:r>
      <w:r>
        <w:rPr>
          <w:rFonts w:ascii="仿宋_GB2312" w:eastAsia="仿宋_GB2312" w:cs="宋体" w:hint="eastAsia"/>
          <w:sz w:val="32"/>
          <w:szCs w:val="32"/>
        </w:rPr>
        <w:t>年</w:t>
      </w:r>
      <w:r>
        <w:rPr>
          <w:rFonts w:ascii="仿宋_GB2312" w:eastAsia="仿宋_GB2312" w:cs="宋体" w:hint="eastAsia"/>
          <w:sz w:val="32"/>
          <w:szCs w:val="32"/>
        </w:rPr>
        <w:t xml:space="preserve"> </w:t>
      </w:r>
    </w:p>
    <w:p w14:paraId="09636D8C" w14:textId="77777777" w:rsidR="00AE124F" w:rsidRDefault="00FD001D">
      <w:pPr>
        <w:spacing w:line="480" w:lineRule="exact"/>
        <w:ind w:firstLineChars="200" w:firstLine="641"/>
        <w:rPr>
          <w:rFonts w:ascii="方正楷体_GB2312" w:eastAsia="方正楷体_GB2312" w:hAnsi="方正楷体_GB2312" w:cs="方正楷体_GB2312"/>
          <w:b/>
          <w:bCs/>
          <w:sz w:val="32"/>
          <w:szCs w:val="32"/>
        </w:rPr>
      </w:pPr>
      <w:r>
        <w:rPr>
          <w:rFonts w:ascii="方正楷体_GB2312" w:eastAsia="方正楷体_GB2312" w:hAnsi="方正楷体_GB2312" w:cs="方正楷体_GB2312" w:hint="eastAsia"/>
          <w:b/>
          <w:bCs/>
          <w:sz w:val="32"/>
          <w:szCs w:val="32"/>
        </w:rPr>
        <w:t>（二）分标</w:t>
      </w:r>
      <w:r>
        <w:rPr>
          <w:rFonts w:ascii="方正楷体_GB2312" w:eastAsia="方正楷体_GB2312" w:hAnsi="方正楷体_GB2312" w:cs="方正楷体_GB2312" w:hint="eastAsia"/>
          <w:b/>
          <w:bCs/>
          <w:sz w:val="32"/>
          <w:szCs w:val="32"/>
        </w:rPr>
        <w:t>2:</w:t>
      </w:r>
      <w:r>
        <w:rPr>
          <w:rFonts w:ascii="方正楷体_GB2312" w:eastAsia="方正楷体_GB2312" w:hAnsi="方正楷体_GB2312" w:cs="方正楷体_GB2312" w:hint="eastAsia"/>
          <w:b/>
          <w:bCs/>
          <w:sz w:val="32"/>
          <w:szCs w:val="32"/>
        </w:rPr>
        <w:t>干式荧光免疫分析仪</w:t>
      </w:r>
    </w:p>
    <w:p w14:paraId="66F05C0B" w14:textId="77777777" w:rsidR="00AE124F" w:rsidRDefault="00FD001D">
      <w:pPr>
        <w:pStyle w:val="ae"/>
        <w:adjustRightInd w:val="0"/>
        <w:snapToGrid w:val="0"/>
        <w:spacing w:line="480" w:lineRule="exact"/>
        <w:ind w:firstLine="643"/>
        <w:rPr>
          <w:rFonts w:ascii="仿宋_GB2312" w:eastAsia="仿宋_GB2312" w:cs="宋体"/>
          <w:b/>
          <w:bCs/>
          <w:sz w:val="32"/>
          <w:szCs w:val="32"/>
        </w:rPr>
      </w:pPr>
      <w:r>
        <w:rPr>
          <w:rFonts w:ascii="仿宋_GB2312" w:eastAsia="仿宋_GB2312" w:cs="宋体" w:hint="eastAsia"/>
          <w:b/>
          <w:bCs/>
          <w:sz w:val="32"/>
          <w:szCs w:val="32"/>
        </w:rPr>
        <w:t>采购参数</w:t>
      </w:r>
    </w:p>
    <w:p w14:paraId="287401BD" w14:textId="77777777" w:rsidR="00AE124F" w:rsidRDefault="00FD001D">
      <w:pPr>
        <w:pStyle w:val="ae"/>
        <w:adjustRightInd w:val="0"/>
        <w:snapToGrid w:val="0"/>
        <w:spacing w:line="480" w:lineRule="exact"/>
        <w:ind w:firstLine="640"/>
        <w:rPr>
          <w:rFonts w:ascii="仿宋_GB2312" w:eastAsia="仿宋_GB2312" w:cs="宋体"/>
          <w:sz w:val="32"/>
          <w:szCs w:val="32"/>
        </w:rPr>
      </w:pPr>
      <w:r>
        <w:rPr>
          <w:rFonts w:ascii="仿宋_GB2312" w:eastAsia="仿宋_GB2312" w:cs="宋体" w:hint="eastAsia"/>
          <w:sz w:val="32"/>
          <w:szCs w:val="32"/>
        </w:rPr>
        <w:t>1.</w:t>
      </w:r>
      <w:r>
        <w:rPr>
          <w:rFonts w:ascii="仿宋_GB2312" w:eastAsia="仿宋_GB2312" w:cs="宋体" w:hint="eastAsia"/>
          <w:sz w:val="32"/>
          <w:szCs w:val="32"/>
        </w:rPr>
        <w:t>可开展糖化血红蛋白、超敏</w:t>
      </w:r>
      <w:r>
        <w:rPr>
          <w:rFonts w:ascii="仿宋_GB2312" w:eastAsia="仿宋_GB2312" w:cs="宋体" w:hint="eastAsia"/>
          <w:sz w:val="32"/>
          <w:szCs w:val="32"/>
        </w:rPr>
        <w:t>C</w:t>
      </w:r>
      <w:r>
        <w:rPr>
          <w:rFonts w:ascii="仿宋_GB2312" w:eastAsia="仿宋_GB2312" w:cs="宋体" w:hint="eastAsia"/>
          <w:sz w:val="32"/>
          <w:szCs w:val="32"/>
        </w:rPr>
        <w:t>反应蛋白、降钙素原、</w:t>
      </w:r>
      <w:r>
        <w:rPr>
          <w:rFonts w:ascii="仿宋_GB2312" w:eastAsia="仿宋_GB2312" w:cs="宋体" w:hint="eastAsia"/>
          <w:sz w:val="32"/>
          <w:szCs w:val="32"/>
        </w:rPr>
        <w:t>B</w:t>
      </w:r>
      <w:proofErr w:type="gramStart"/>
      <w:r>
        <w:rPr>
          <w:rFonts w:ascii="仿宋_GB2312" w:eastAsia="仿宋_GB2312" w:cs="宋体" w:hint="eastAsia"/>
          <w:sz w:val="32"/>
          <w:szCs w:val="32"/>
        </w:rPr>
        <w:t>型钠尿肽</w:t>
      </w:r>
      <w:proofErr w:type="gramEnd"/>
      <w:r>
        <w:rPr>
          <w:rFonts w:ascii="仿宋_GB2312" w:eastAsia="仿宋_GB2312" w:cs="宋体" w:hint="eastAsia"/>
          <w:sz w:val="32"/>
          <w:szCs w:val="32"/>
        </w:rPr>
        <w:t>、淀粉样蛋白</w:t>
      </w:r>
      <w:r>
        <w:rPr>
          <w:rFonts w:ascii="仿宋_GB2312" w:eastAsia="仿宋_GB2312" w:cs="宋体" w:hint="eastAsia"/>
          <w:sz w:val="32"/>
          <w:szCs w:val="32"/>
        </w:rPr>
        <w:t>A</w:t>
      </w:r>
      <w:r>
        <w:rPr>
          <w:rFonts w:ascii="仿宋_GB2312" w:eastAsia="仿宋_GB2312" w:cs="宋体" w:hint="eastAsia"/>
          <w:sz w:val="32"/>
          <w:szCs w:val="32"/>
        </w:rPr>
        <w:t>、甲胎蛋白、肝素结合蛋白、β</w:t>
      </w:r>
      <w:r>
        <w:rPr>
          <w:rFonts w:ascii="仿宋_GB2312" w:eastAsia="仿宋_GB2312" w:cs="宋体" w:hint="eastAsia"/>
          <w:sz w:val="32"/>
          <w:szCs w:val="32"/>
        </w:rPr>
        <w:t>-HCG</w:t>
      </w:r>
      <w:r>
        <w:rPr>
          <w:rFonts w:ascii="仿宋_GB2312" w:eastAsia="仿宋_GB2312" w:cs="宋体" w:hint="eastAsia"/>
          <w:sz w:val="32"/>
          <w:szCs w:val="32"/>
        </w:rPr>
        <w:t>、</w:t>
      </w:r>
      <w:r>
        <w:rPr>
          <w:rFonts w:ascii="仿宋_GB2312" w:eastAsia="仿宋_GB2312" w:cs="宋体" w:hint="eastAsia"/>
          <w:sz w:val="32"/>
          <w:szCs w:val="32"/>
        </w:rPr>
        <w:t>PSA</w:t>
      </w:r>
      <w:r>
        <w:rPr>
          <w:rFonts w:ascii="仿宋_GB2312" w:eastAsia="仿宋_GB2312" w:cs="宋体" w:hint="eastAsia"/>
          <w:sz w:val="32"/>
          <w:szCs w:val="32"/>
        </w:rPr>
        <w:t>、铁蛋白、</w:t>
      </w:r>
      <w:r>
        <w:rPr>
          <w:rFonts w:ascii="仿宋_GB2312" w:eastAsia="仿宋_GB2312" w:cs="宋体" w:hint="eastAsia"/>
          <w:sz w:val="32"/>
          <w:szCs w:val="32"/>
        </w:rPr>
        <w:t>25-</w:t>
      </w:r>
      <w:r>
        <w:rPr>
          <w:rFonts w:ascii="仿宋_GB2312" w:eastAsia="仿宋_GB2312" w:cs="宋体" w:hint="eastAsia"/>
          <w:sz w:val="32"/>
          <w:szCs w:val="32"/>
        </w:rPr>
        <w:t>羟基维生素、</w:t>
      </w:r>
      <w:r>
        <w:rPr>
          <w:rFonts w:ascii="仿宋_GB2312" w:eastAsia="仿宋_GB2312" w:cs="宋体" w:hint="eastAsia"/>
          <w:sz w:val="32"/>
          <w:szCs w:val="32"/>
        </w:rPr>
        <w:t>HCY</w:t>
      </w:r>
      <w:r>
        <w:rPr>
          <w:rFonts w:ascii="仿宋_GB2312" w:eastAsia="仿宋_GB2312" w:cs="宋体" w:hint="eastAsia"/>
          <w:sz w:val="32"/>
          <w:szCs w:val="32"/>
        </w:rPr>
        <w:t>、心肌三项等项目检查；</w:t>
      </w:r>
    </w:p>
    <w:p w14:paraId="741DD9FE" w14:textId="77777777" w:rsidR="00AE124F" w:rsidRDefault="00FD001D">
      <w:pPr>
        <w:pStyle w:val="ae"/>
        <w:adjustRightInd w:val="0"/>
        <w:snapToGrid w:val="0"/>
        <w:spacing w:line="480" w:lineRule="exact"/>
        <w:ind w:firstLine="640"/>
        <w:rPr>
          <w:rFonts w:ascii="仿宋_GB2312" w:eastAsia="仿宋_GB2312" w:cs="宋体"/>
          <w:sz w:val="32"/>
          <w:szCs w:val="32"/>
        </w:rPr>
      </w:pPr>
      <w:r>
        <w:rPr>
          <w:rFonts w:ascii="仿宋_GB2312" w:eastAsia="仿宋_GB2312" w:cs="宋体" w:hint="eastAsia"/>
          <w:sz w:val="32"/>
          <w:szCs w:val="32"/>
        </w:rPr>
        <w:t>2.</w:t>
      </w:r>
      <w:r>
        <w:rPr>
          <w:rFonts w:ascii="仿宋_GB2312" w:eastAsia="仿宋_GB2312" w:cs="宋体" w:hint="eastAsia"/>
          <w:sz w:val="32"/>
          <w:szCs w:val="32"/>
        </w:rPr>
        <w:t>原始</w:t>
      </w:r>
      <w:proofErr w:type="gramStart"/>
      <w:r>
        <w:rPr>
          <w:rFonts w:ascii="仿宋_GB2312" w:eastAsia="仿宋_GB2312" w:cs="宋体" w:hint="eastAsia"/>
          <w:sz w:val="32"/>
          <w:szCs w:val="32"/>
        </w:rPr>
        <w:t>采血管</w:t>
      </w:r>
      <w:proofErr w:type="gramEnd"/>
      <w:r>
        <w:rPr>
          <w:rFonts w:ascii="仿宋_GB2312" w:eastAsia="仿宋_GB2312" w:cs="宋体" w:hint="eastAsia"/>
          <w:sz w:val="32"/>
          <w:szCs w:val="32"/>
        </w:rPr>
        <w:t>不开盖直接穿刺上样，可支持末稍血样本自动上样；</w:t>
      </w:r>
    </w:p>
    <w:p w14:paraId="6AF46445" w14:textId="77777777" w:rsidR="00AE124F" w:rsidRDefault="00FD001D">
      <w:pPr>
        <w:pStyle w:val="ae"/>
        <w:adjustRightInd w:val="0"/>
        <w:snapToGrid w:val="0"/>
        <w:spacing w:line="480" w:lineRule="exact"/>
        <w:ind w:firstLine="640"/>
        <w:rPr>
          <w:rFonts w:ascii="仿宋_GB2312" w:eastAsia="仿宋_GB2312" w:cs="宋体"/>
          <w:sz w:val="32"/>
          <w:szCs w:val="32"/>
        </w:rPr>
      </w:pPr>
      <w:r>
        <w:rPr>
          <w:rFonts w:ascii="仿宋_GB2312" w:eastAsia="仿宋_GB2312" w:cs="宋体" w:hint="eastAsia"/>
          <w:sz w:val="32"/>
          <w:szCs w:val="32"/>
        </w:rPr>
        <w:t>3.</w:t>
      </w:r>
      <w:r>
        <w:rPr>
          <w:rFonts w:ascii="仿宋_GB2312" w:eastAsia="仿宋_GB2312" w:cs="宋体" w:hint="eastAsia"/>
          <w:sz w:val="32"/>
          <w:szCs w:val="32"/>
        </w:rPr>
        <w:t>最快</w:t>
      </w:r>
      <w:r>
        <w:rPr>
          <w:rFonts w:ascii="仿宋_GB2312" w:eastAsia="仿宋_GB2312" w:cs="宋体" w:hint="eastAsia"/>
          <w:sz w:val="32"/>
          <w:szCs w:val="32"/>
        </w:rPr>
        <w:t>3</w:t>
      </w:r>
      <w:r>
        <w:rPr>
          <w:rFonts w:ascii="仿宋_GB2312" w:eastAsia="仿宋_GB2312" w:cs="宋体" w:hint="eastAsia"/>
          <w:sz w:val="32"/>
          <w:szCs w:val="32"/>
        </w:rPr>
        <w:t>分钟可出检测结果。</w:t>
      </w:r>
    </w:p>
    <w:p w14:paraId="1FFB666A" w14:textId="77777777" w:rsidR="00AE124F" w:rsidRDefault="00FD001D">
      <w:pPr>
        <w:pStyle w:val="ae"/>
        <w:adjustRightInd w:val="0"/>
        <w:snapToGrid w:val="0"/>
        <w:spacing w:line="480" w:lineRule="exact"/>
        <w:ind w:firstLine="640"/>
        <w:rPr>
          <w:rFonts w:ascii="仿宋_GB2312" w:eastAsia="仿宋_GB2312" w:cs="宋体"/>
          <w:sz w:val="32"/>
          <w:szCs w:val="32"/>
        </w:rPr>
      </w:pPr>
      <w:r>
        <w:rPr>
          <w:rFonts w:ascii="仿宋_GB2312" w:eastAsia="仿宋_GB2312" w:cs="宋体" w:hint="eastAsia"/>
          <w:sz w:val="32"/>
          <w:szCs w:val="32"/>
        </w:rPr>
        <w:t>4.</w:t>
      </w:r>
      <w:r>
        <w:rPr>
          <w:rFonts w:ascii="仿宋_GB2312" w:eastAsia="仿宋_GB2312" w:cs="宋体" w:hint="eastAsia"/>
          <w:sz w:val="32"/>
          <w:szCs w:val="32"/>
        </w:rPr>
        <w:t>该设备涉及耗材使用，请备注是否为专机专用耗材，同时提</w:t>
      </w:r>
      <w:r>
        <w:rPr>
          <w:rFonts w:ascii="仿宋_GB2312" w:eastAsia="仿宋_GB2312" w:cs="宋体" w:hint="eastAsia"/>
          <w:sz w:val="32"/>
          <w:szCs w:val="32"/>
        </w:rPr>
        <w:lastRenderedPageBreak/>
        <w:t>供使用耗材报价及每人份价格报价。</w:t>
      </w:r>
    </w:p>
    <w:p w14:paraId="7B67A305" w14:textId="77777777" w:rsidR="00AE124F" w:rsidRDefault="00FD001D">
      <w:pPr>
        <w:spacing w:line="480" w:lineRule="exact"/>
        <w:ind w:firstLineChars="200" w:firstLine="641"/>
        <w:rPr>
          <w:rFonts w:ascii="方正楷体_GB2312" w:eastAsia="方正楷体_GB2312" w:hAnsi="方正楷体_GB2312" w:cs="方正楷体_GB2312"/>
          <w:b/>
          <w:bCs/>
          <w:sz w:val="32"/>
          <w:szCs w:val="32"/>
        </w:rPr>
      </w:pPr>
      <w:r>
        <w:rPr>
          <w:rFonts w:ascii="方正楷体_GB2312" w:eastAsia="方正楷体_GB2312" w:hAnsi="方正楷体_GB2312" w:cs="方正楷体_GB2312" w:hint="eastAsia"/>
          <w:b/>
          <w:bCs/>
          <w:sz w:val="32"/>
          <w:szCs w:val="32"/>
        </w:rPr>
        <w:t>（三）分标</w:t>
      </w:r>
      <w:r>
        <w:rPr>
          <w:rFonts w:ascii="方正楷体_GB2312" w:eastAsia="方正楷体_GB2312" w:hAnsi="方正楷体_GB2312" w:cs="方正楷体_GB2312" w:hint="eastAsia"/>
          <w:b/>
          <w:bCs/>
          <w:sz w:val="32"/>
          <w:szCs w:val="32"/>
        </w:rPr>
        <w:t>3</w:t>
      </w:r>
      <w:r>
        <w:rPr>
          <w:rFonts w:ascii="方正楷体_GB2312" w:eastAsia="方正楷体_GB2312" w:hAnsi="方正楷体_GB2312" w:cs="方正楷体_GB2312" w:hint="eastAsia"/>
          <w:b/>
          <w:bCs/>
          <w:sz w:val="32"/>
          <w:szCs w:val="32"/>
        </w:rPr>
        <w:t>：肺功能测定仪</w:t>
      </w:r>
    </w:p>
    <w:p w14:paraId="29A629DE" w14:textId="77777777" w:rsidR="00AE124F" w:rsidRDefault="00FD001D">
      <w:pPr>
        <w:pStyle w:val="ae"/>
        <w:adjustRightInd w:val="0"/>
        <w:snapToGrid w:val="0"/>
        <w:spacing w:line="480" w:lineRule="exact"/>
        <w:ind w:firstLine="643"/>
        <w:rPr>
          <w:rFonts w:ascii="仿宋_GB2312" w:eastAsia="仿宋_GB2312" w:cs="宋体"/>
          <w:b/>
          <w:bCs/>
          <w:sz w:val="32"/>
          <w:szCs w:val="32"/>
        </w:rPr>
      </w:pPr>
      <w:r>
        <w:rPr>
          <w:rFonts w:ascii="仿宋_GB2312" w:eastAsia="仿宋_GB2312" w:cs="宋体" w:hint="eastAsia"/>
          <w:b/>
          <w:bCs/>
          <w:sz w:val="32"/>
          <w:szCs w:val="32"/>
        </w:rPr>
        <w:t>采购参数</w:t>
      </w:r>
    </w:p>
    <w:p w14:paraId="18964F98" w14:textId="77777777" w:rsidR="00AE124F" w:rsidRDefault="00FD001D">
      <w:pPr>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1.</w:t>
      </w:r>
      <w:r>
        <w:rPr>
          <w:rFonts w:ascii="仿宋_GB2312" w:eastAsia="仿宋_GB2312" w:cs="宋体" w:hint="eastAsia"/>
          <w:sz w:val="32"/>
          <w:szCs w:val="32"/>
        </w:rPr>
        <w:t>满足慢阻肺、哮喘、支气管炎、老年咳喘等常见病筛查诊断，快速检测通气功能，辅助分级诊疗与用药指导</w:t>
      </w:r>
      <w:r>
        <w:rPr>
          <w:rFonts w:ascii="仿宋_GB2312" w:eastAsia="仿宋_GB2312" w:cs="宋体" w:hint="eastAsia"/>
          <w:sz w:val="32"/>
          <w:szCs w:val="32"/>
        </w:rPr>
        <w:t>；</w:t>
      </w:r>
    </w:p>
    <w:p w14:paraId="400624AF" w14:textId="77777777" w:rsidR="00AE124F" w:rsidRDefault="00FD001D">
      <w:pPr>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2.</w:t>
      </w:r>
      <w:r>
        <w:rPr>
          <w:rFonts w:ascii="仿宋_GB2312" w:eastAsia="仿宋_GB2312" w:cs="宋体" w:hint="eastAsia"/>
          <w:sz w:val="32"/>
          <w:szCs w:val="32"/>
        </w:rPr>
        <w:t>适配老年人健康体检、慢性病管理、重点人群肺部健康筛查；</w:t>
      </w:r>
    </w:p>
    <w:p w14:paraId="664430BE" w14:textId="77777777" w:rsidR="00AE124F" w:rsidRDefault="00FD001D">
      <w:pPr>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3.</w:t>
      </w:r>
      <w:r>
        <w:rPr>
          <w:rFonts w:ascii="仿宋_GB2312" w:eastAsia="仿宋_GB2312" w:cs="宋体" w:hint="eastAsia"/>
          <w:sz w:val="32"/>
          <w:szCs w:val="32"/>
        </w:rPr>
        <w:t>设备操作简单、</w:t>
      </w:r>
      <w:proofErr w:type="gramStart"/>
      <w:r>
        <w:rPr>
          <w:rFonts w:ascii="仿宋_GB2312" w:eastAsia="仿宋_GB2312" w:cs="宋体" w:hint="eastAsia"/>
          <w:sz w:val="32"/>
          <w:szCs w:val="32"/>
        </w:rPr>
        <w:t>便携易</w:t>
      </w:r>
      <w:proofErr w:type="gramEnd"/>
      <w:r>
        <w:rPr>
          <w:rFonts w:ascii="仿宋_GB2312" w:eastAsia="仿宋_GB2312" w:cs="宋体" w:hint="eastAsia"/>
          <w:sz w:val="32"/>
          <w:szCs w:val="32"/>
        </w:rPr>
        <w:t>摆放、故障率低，医护易上手，检测速度快，适合门诊大批量快速筛查，</w:t>
      </w:r>
      <w:proofErr w:type="gramStart"/>
      <w:r>
        <w:rPr>
          <w:rFonts w:ascii="仿宋_GB2312" w:eastAsia="仿宋_GB2312" w:cs="宋体" w:hint="eastAsia"/>
          <w:sz w:val="32"/>
          <w:szCs w:val="32"/>
        </w:rPr>
        <w:t>售后维保便</w:t>
      </w:r>
      <w:proofErr w:type="gramEnd"/>
      <w:r>
        <w:rPr>
          <w:rFonts w:ascii="仿宋_GB2312" w:eastAsia="仿宋_GB2312" w:cs="宋体" w:hint="eastAsia"/>
          <w:sz w:val="32"/>
          <w:szCs w:val="32"/>
        </w:rPr>
        <w:t>捷。</w:t>
      </w:r>
    </w:p>
    <w:p w14:paraId="5EC15C1C" w14:textId="77777777" w:rsidR="00AE124F" w:rsidRDefault="00FD001D">
      <w:pPr>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4.</w:t>
      </w:r>
      <w:r>
        <w:rPr>
          <w:rFonts w:ascii="仿宋_GB2312" w:eastAsia="仿宋_GB2312" w:cs="宋体" w:hint="eastAsia"/>
          <w:sz w:val="32"/>
          <w:szCs w:val="32"/>
        </w:rPr>
        <w:t>该设备涉及耗材使用，提供使用耗材报价。</w:t>
      </w:r>
    </w:p>
    <w:p w14:paraId="7C13E69E" w14:textId="77777777" w:rsidR="00AE124F" w:rsidRDefault="00FD001D">
      <w:pPr>
        <w:spacing w:line="480" w:lineRule="exact"/>
        <w:ind w:firstLineChars="200" w:firstLine="641"/>
        <w:rPr>
          <w:rFonts w:ascii="方正楷体_GB2312" w:eastAsia="方正楷体_GB2312" w:hAnsi="方正楷体_GB2312" w:cs="方正楷体_GB2312"/>
          <w:b/>
          <w:bCs/>
          <w:sz w:val="32"/>
          <w:szCs w:val="32"/>
        </w:rPr>
      </w:pPr>
      <w:r>
        <w:rPr>
          <w:rFonts w:ascii="方正楷体_GB2312" w:eastAsia="方正楷体_GB2312" w:hAnsi="方正楷体_GB2312" w:cs="方正楷体_GB2312" w:hint="eastAsia"/>
          <w:b/>
          <w:bCs/>
          <w:sz w:val="32"/>
          <w:szCs w:val="32"/>
        </w:rPr>
        <w:t>（四）分标</w:t>
      </w:r>
      <w:r>
        <w:rPr>
          <w:rFonts w:ascii="方正楷体_GB2312" w:eastAsia="方正楷体_GB2312" w:hAnsi="方正楷体_GB2312" w:cs="方正楷体_GB2312" w:hint="eastAsia"/>
          <w:b/>
          <w:bCs/>
          <w:sz w:val="32"/>
          <w:szCs w:val="32"/>
        </w:rPr>
        <w:t>4</w:t>
      </w:r>
      <w:r>
        <w:rPr>
          <w:rFonts w:ascii="方正楷体_GB2312" w:eastAsia="方正楷体_GB2312" w:hAnsi="方正楷体_GB2312" w:cs="方正楷体_GB2312" w:hint="eastAsia"/>
          <w:b/>
          <w:bCs/>
          <w:sz w:val="32"/>
          <w:szCs w:val="32"/>
        </w:rPr>
        <w:t>：牙科综合治疗机</w:t>
      </w:r>
    </w:p>
    <w:p w14:paraId="09243CD3" w14:textId="77777777" w:rsidR="00AE124F" w:rsidRDefault="00FD001D">
      <w:pPr>
        <w:pStyle w:val="p1"/>
        <w:spacing w:line="480" w:lineRule="exact"/>
        <w:ind w:firstLineChars="200" w:firstLine="643"/>
        <w:rPr>
          <w:rStyle w:val="s1"/>
          <w:rFonts w:ascii="宋体" w:hAnsi="宋体"/>
          <w:sz w:val="44"/>
          <w:szCs w:val="44"/>
        </w:rPr>
      </w:pPr>
      <w:r>
        <w:rPr>
          <w:rFonts w:ascii="仿宋_GB2312" w:eastAsia="仿宋_GB2312" w:hAnsiTheme="minorHAnsi" w:hint="eastAsia"/>
          <w:b/>
          <w:bCs/>
          <w:kern w:val="2"/>
          <w:sz w:val="32"/>
          <w:szCs w:val="32"/>
        </w:rPr>
        <w:t>采购参数</w:t>
      </w:r>
      <w:r>
        <w:rPr>
          <w:rStyle w:val="s1"/>
          <w:rFonts w:ascii="宋体" w:hAnsi="宋体"/>
          <w:sz w:val="44"/>
          <w:szCs w:val="44"/>
        </w:rPr>
        <w:t>1</w:t>
      </w:r>
    </w:p>
    <w:p w14:paraId="679B43F7" w14:textId="77777777" w:rsidR="00AE124F" w:rsidRDefault="00FD001D">
      <w:pPr>
        <w:pStyle w:val="p1"/>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 xml:space="preserve">1.24V </w:t>
      </w:r>
      <w:r>
        <w:rPr>
          <w:rFonts w:ascii="仿宋_GB2312" w:eastAsia="仿宋_GB2312" w:hAnsiTheme="minorHAnsi" w:hint="eastAsia"/>
          <w:color w:val="auto"/>
          <w:kern w:val="2"/>
          <w:sz w:val="32"/>
          <w:szCs w:val="32"/>
        </w:rPr>
        <w:t>直流静音电动椅（靠背防撞保护装置</w:t>
      </w:r>
      <w:r>
        <w:rPr>
          <w:rFonts w:ascii="仿宋_GB2312" w:eastAsia="仿宋_GB2312" w:hAnsiTheme="minorHAnsi" w:hint="eastAsia"/>
          <w:color w:val="auto"/>
          <w:kern w:val="2"/>
          <w:sz w:val="32"/>
          <w:szCs w:val="32"/>
        </w:rPr>
        <w:t xml:space="preserve"> ) </w:t>
      </w:r>
      <w:r>
        <w:rPr>
          <w:rFonts w:ascii="仿宋_GB2312" w:eastAsia="仿宋_GB2312" w:hAnsiTheme="minorHAnsi" w:hint="eastAsia"/>
          <w:color w:val="auto"/>
          <w:kern w:val="2"/>
          <w:sz w:val="32"/>
          <w:szCs w:val="32"/>
        </w:rPr>
        <w:t>病人</w:t>
      </w:r>
      <w:proofErr w:type="gramStart"/>
      <w:r>
        <w:rPr>
          <w:rFonts w:ascii="仿宋_GB2312" w:eastAsia="仿宋_GB2312" w:hAnsiTheme="minorHAnsi" w:hint="eastAsia"/>
          <w:color w:val="auto"/>
          <w:kern w:val="2"/>
          <w:sz w:val="32"/>
          <w:szCs w:val="32"/>
        </w:rPr>
        <w:t>椅</w:t>
      </w:r>
      <w:proofErr w:type="gramEnd"/>
      <w:r>
        <w:rPr>
          <w:rFonts w:ascii="仿宋_GB2312" w:eastAsia="仿宋_GB2312" w:hAnsiTheme="minorHAnsi" w:hint="eastAsia"/>
          <w:color w:val="auto"/>
          <w:kern w:val="2"/>
          <w:sz w:val="32"/>
          <w:szCs w:val="32"/>
        </w:rPr>
        <w:t>安全保护功能，双重保护人机安全</w:t>
      </w:r>
    </w:p>
    <w:p w14:paraId="4A8B5670" w14:textId="77777777" w:rsidR="00AE124F" w:rsidRDefault="00FD001D">
      <w:pPr>
        <w:pStyle w:val="p1"/>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2.</w:t>
      </w:r>
      <w:r>
        <w:rPr>
          <w:rFonts w:ascii="仿宋_GB2312" w:eastAsia="仿宋_GB2312" w:hAnsiTheme="minorHAnsi" w:hint="eastAsia"/>
          <w:color w:val="auto"/>
          <w:kern w:val="2"/>
          <w:sz w:val="32"/>
          <w:szCs w:val="32"/>
        </w:rPr>
        <w:t>冲痰</w:t>
      </w:r>
      <w:r>
        <w:rPr>
          <w:rFonts w:ascii="仿宋_GB2312" w:eastAsia="仿宋_GB2312" w:hAnsiTheme="minorHAnsi" w:hint="eastAsia"/>
          <w:color w:val="auto"/>
          <w:kern w:val="2"/>
          <w:sz w:val="32"/>
          <w:szCs w:val="32"/>
        </w:rPr>
        <w:t xml:space="preserve"> / </w:t>
      </w:r>
      <w:r>
        <w:rPr>
          <w:rFonts w:ascii="仿宋_GB2312" w:eastAsia="仿宋_GB2312" w:hAnsiTheme="minorHAnsi" w:hint="eastAsia"/>
          <w:color w:val="auto"/>
          <w:kern w:val="2"/>
          <w:sz w:val="32"/>
          <w:szCs w:val="32"/>
        </w:rPr>
        <w:t>漱口自动给水系统</w:t>
      </w:r>
    </w:p>
    <w:p w14:paraId="5E7FDC41" w14:textId="77777777" w:rsidR="00AE124F" w:rsidRDefault="00FD001D">
      <w:pPr>
        <w:pStyle w:val="p1"/>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3.</w:t>
      </w:r>
      <w:r>
        <w:rPr>
          <w:rFonts w:ascii="仿宋_GB2312" w:eastAsia="仿宋_GB2312" w:hAnsiTheme="minorHAnsi" w:hint="eastAsia"/>
          <w:color w:val="auto"/>
          <w:kern w:val="2"/>
          <w:sz w:val="32"/>
          <w:szCs w:val="32"/>
        </w:rPr>
        <w:t>九个</w:t>
      </w:r>
      <w:proofErr w:type="gramStart"/>
      <w:r>
        <w:rPr>
          <w:rFonts w:ascii="仿宋_GB2312" w:eastAsia="仿宋_GB2312" w:hAnsiTheme="minorHAnsi" w:hint="eastAsia"/>
          <w:color w:val="auto"/>
          <w:kern w:val="2"/>
          <w:sz w:val="32"/>
          <w:szCs w:val="32"/>
        </w:rPr>
        <w:t>记忆位</w:t>
      </w:r>
      <w:proofErr w:type="gramEnd"/>
      <w:r>
        <w:rPr>
          <w:rFonts w:ascii="仿宋_GB2312" w:eastAsia="仿宋_GB2312" w:hAnsiTheme="minorHAnsi" w:hint="eastAsia"/>
          <w:color w:val="auto"/>
          <w:kern w:val="2"/>
          <w:sz w:val="32"/>
          <w:szCs w:val="32"/>
        </w:rPr>
        <w:t>控制系统（集成电脑板</w:t>
      </w:r>
      <w:r>
        <w:rPr>
          <w:rFonts w:ascii="仿宋_GB2312" w:eastAsia="仿宋_GB2312" w:hAnsiTheme="minorHAnsi" w:hint="eastAsia"/>
          <w:color w:val="auto"/>
          <w:kern w:val="2"/>
          <w:sz w:val="32"/>
          <w:szCs w:val="32"/>
        </w:rPr>
        <w:t xml:space="preserve"> </w:t>
      </w:r>
      <w:r>
        <w:rPr>
          <w:rFonts w:ascii="仿宋_GB2312" w:eastAsia="仿宋_GB2312" w:hAnsiTheme="minorHAnsi" w:hint="eastAsia"/>
          <w:color w:val="auto"/>
          <w:kern w:val="2"/>
          <w:sz w:val="32"/>
          <w:szCs w:val="32"/>
        </w:rPr>
        <w:t xml:space="preserve">/USB </w:t>
      </w:r>
      <w:r>
        <w:rPr>
          <w:rFonts w:ascii="仿宋_GB2312" w:eastAsia="仿宋_GB2312" w:hAnsiTheme="minorHAnsi" w:hint="eastAsia"/>
          <w:color w:val="auto"/>
          <w:kern w:val="2"/>
          <w:sz w:val="32"/>
          <w:szCs w:val="32"/>
        </w:rPr>
        <w:t>线连接）</w:t>
      </w:r>
    </w:p>
    <w:p w14:paraId="6A319416" w14:textId="77777777" w:rsidR="00AE124F" w:rsidRDefault="00FD001D">
      <w:pPr>
        <w:pStyle w:val="p1"/>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4.</w:t>
      </w:r>
      <w:r>
        <w:rPr>
          <w:rFonts w:ascii="仿宋_GB2312" w:eastAsia="仿宋_GB2312" w:hAnsiTheme="minorHAnsi" w:hint="eastAsia"/>
          <w:color w:val="auto"/>
          <w:kern w:val="2"/>
          <w:sz w:val="32"/>
          <w:szCs w:val="32"/>
        </w:rPr>
        <w:t>下挂式工具盘（</w:t>
      </w:r>
      <w:proofErr w:type="gramStart"/>
      <w:r>
        <w:rPr>
          <w:rFonts w:ascii="仿宋_GB2312" w:eastAsia="仿宋_GB2312" w:hAnsiTheme="minorHAnsi" w:hint="eastAsia"/>
          <w:color w:val="auto"/>
          <w:kern w:val="2"/>
          <w:sz w:val="32"/>
          <w:szCs w:val="32"/>
        </w:rPr>
        <w:t>气刹装置</w:t>
      </w:r>
      <w:proofErr w:type="gramEnd"/>
      <w:r>
        <w:rPr>
          <w:rFonts w:ascii="仿宋_GB2312" w:eastAsia="仿宋_GB2312" w:hAnsiTheme="minorHAnsi" w:hint="eastAsia"/>
          <w:color w:val="auto"/>
          <w:kern w:val="2"/>
          <w:sz w:val="32"/>
          <w:szCs w:val="32"/>
        </w:rPr>
        <w:t xml:space="preserve"> / </w:t>
      </w:r>
      <w:r>
        <w:rPr>
          <w:rFonts w:ascii="仿宋_GB2312" w:eastAsia="仿宋_GB2312" w:hAnsiTheme="minorHAnsi" w:hint="eastAsia"/>
          <w:color w:val="auto"/>
          <w:kern w:val="2"/>
          <w:sz w:val="32"/>
          <w:szCs w:val="32"/>
        </w:rPr>
        <w:t>互锁）大面积器械盘</w:t>
      </w:r>
    </w:p>
    <w:p w14:paraId="0B0AEE1B" w14:textId="77777777" w:rsidR="00AE124F" w:rsidRDefault="00FD001D">
      <w:pPr>
        <w:pStyle w:val="p1"/>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5.</w:t>
      </w:r>
      <w:r>
        <w:rPr>
          <w:rFonts w:ascii="仿宋_GB2312" w:eastAsia="仿宋_GB2312" w:hAnsiTheme="minorHAnsi" w:hint="eastAsia"/>
          <w:color w:val="auto"/>
          <w:kern w:val="2"/>
          <w:sz w:val="32"/>
          <w:szCs w:val="32"/>
        </w:rPr>
        <w:t>水</w:t>
      </w:r>
      <w:r>
        <w:rPr>
          <w:rFonts w:ascii="仿宋_GB2312" w:eastAsia="仿宋_GB2312" w:hAnsiTheme="minorHAnsi" w:hint="eastAsia"/>
          <w:color w:val="auto"/>
          <w:kern w:val="2"/>
          <w:sz w:val="32"/>
          <w:szCs w:val="32"/>
        </w:rPr>
        <w:t xml:space="preserve"> / </w:t>
      </w:r>
      <w:r>
        <w:rPr>
          <w:rFonts w:ascii="仿宋_GB2312" w:eastAsia="仿宋_GB2312" w:hAnsiTheme="minorHAnsi" w:hint="eastAsia"/>
          <w:color w:val="auto"/>
          <w:kern w:val="2"/>
          <w:sz w:val="32"/>
          <w:szCs w:val="32"/>
        </w:rPr>
        <w:t>气</w:t>
      </w:r>
      <w:r>
        <w:rPr>
          <w:rFonts w:ascii="仿宋_GB2312" w:eastAsia="仿宋_GB2312" w:hAnsiTheme="minorHAnsi" w:hint="eastAsia"/>
          <w:color w:val="auto"/>
          <w:kern w:val="2"/>
          <w:sz w:val="32"/>
          <w:szCs w:val="32"/>
        </w:rPr>
        <w:t xml:space="preserve"> / </w:t>
      </w:r>
      <w:r>
        <w:rPr>
          <w:rFonts w:ascii="仿宋_GB2312" w:eastAsia="仿宋_GB2312" w:hAnsiTheme="minorHAnsi" w:hint="eastAsia"/>
          <w:color w:val="auto"/>
          <w:kern w:val="2"/>
          <w:sz w:val="32"/>
          <w:szCs w:val="32"/>
        </w:rPr>
        <w:t>电总开关（一键式）</w:t>
      </w:r>
    </w:p>
    <w:p w14:paraId="3D5D3AAE" w14:textId="77777777" w:rsidR="00AE124F" w:rsidRDefault="00FD001D">
      <w:pPr>
        <w:pStyle w:val="p1"/>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6.</w:t>
      </w:r>
      <w:r>
        <w:rPr>
          <w:rFonts w:ascii="仿宋_GB2312" w:eastAsia="仿宋_GB2312" w:hAnsiTheme="minorHAnsi" w:hint="eastAsia"/>
          <w:color w:val="auto"/>
          <w:kern w:val="2"/>
          <w:sz w:val="32"/>
          <w:szCs w:val="32"/>
        </w:rPr>
        <w:t>手机挂架</w:t>
      </w:r>
      <w:r>
        <w:rPr>
          <w:rFonts w:ascii="仿宋_GB2312" w:eastAsia="仿宋_GB2312" w:hAnsiTheme="minorHAnsi" w:hint="eastAsia"/>
          <w:color w:val="auto"/>
          <w:kern w:val="2"/>
          <w:sz w:val="32"/>
          <w:szCs w:val="32"/>
        </w:rPr>
        <w:t xml:space="preserve"> / </w:t>
      </w:r>
      <w:r>
        <w:rPr>
          <w:rFonts w:ascii="仿宋_GB2312" w:eastAsia="仿宋_GB2312" w:hAnsiTheme="minorHAnsi" w:hint="eastAsia"/>
          <w:color w:val="auto"/>
          <w:kern w:val="2"/>
          <w:sz w:val="32"/>
          <w:szCs w:val="32"/>
        </w:rPr>
        <w:t>助手架快接式连管</w:t>
      </w:r>
    </w:p>
    <w:p w14:paraId="3CA0F9E1" w14:textId="77777777" w:rsidR="00AE124F" w:rsidRDefault="00FD001D">
      <w:pPr>
        <w:pStyle w:val="p1"/>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7.</w:t>
      </w:r>
      <w:r>
        <w:rPr>
          <w:rFonts w:ascii="仿宋_GB2312" w:eastAsia="仿宋_GB2312" w:hAnsiTheme="minorHAnsi" w:hint="eastAsia"/>
          <w:color w:val="auto"/>
          <w:kern w:val="2"/>
          <w:sz w:val="32"/>
          <w:szCs w:val="32"/>
        </w:rPr>
        <w:t>玻璃痰盂（快拆式）</w:t>
      </w:r>
    </w:p>
    <w:p w14:paraId="069F1052" w14:textId="77777777" w:rsidR="00AE124F" w:rsidRDefault="00FD001D">
      <w:pPr>
        <w:pStyle w:val="p1"/>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8.</w:t>
      </w:r>
      <w:r>
        <w:rPr>
          <w:rFonts w:ascii="仿宋_GB2312" w:eastAsia="仿宋_GB2312" w:hAnsiTheme="minorHAnsi" w:hint="eastAsia"/>
          <w:color w:val="auto"/>
          <w:kern w:val="2"/>
          <w:sz w:val="32"/>
          <w:szCs w:val="32"/>
        </w:rPr>
        <w:t>双关节无级调节头枕</w:t>
      </w:r>
    </w:p>
    <w:p w14:paraId="1F41DCA1" w14:textId="77777777" w:rsidR="00AE124F" w:rsidRDefault="00FD001D">
      <w:pPr>
        <w:pStyle w:val="p1"/>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9.</w:t>
      </w:r>
      <w:r>
        <w:rPr>
          <w:rFonts w:ascii="仿宋_GB2312" w:eastAsia="仿宋_GB2312" w:hAnsiTheme="minorHAnsi" w:hint="eastAsia"/>
          <w:color w:val="auto"/>
          <w:kern w:val="2"/>
          <w:sz w:val="32"/>
          <w:szCs w:val="32"/>
        </w:rPr>
        <w:t>环保皮</w:t>
      </w:r>
      <w:proofErr w:type="gramStart"/>
      <w:r>
        <w:rPr>
          <w:rFonts w:ascii="仿宋_GB2312" w:eastAsia="仿宋_GB2312" w:hAnsiTheme="minorHAnsi" w:hint="eastAsia"/>
          <w:color w:val="auto"/>
          <w:kern w:val="2"/>
          <w:sz w:val="32"/>
          <w:szCs w:val="32"/>
        </w:rPr>
        <w:t>座垫</w:t>
      </w:r>
      <w:proofErr w:type="gramEnd"/>
      <w:r>
        <w:rPr>
          <w:rFonts w:ascii="仿宋_GB2312" w:eastAsia="仿宋_GB2312" w:hAnsiTheme="minorHAnsi" w:hint="eastAsia"/>
          <w:color w:val="auto"/>
          <w:kern w:val="2"/>
          <w:sz w:val="32"/>
          <w:szCs w:val="32"/>
        </w:rPr>
        <w:t>（手工缝制）</w:t>
      </w:r>
    </w:p>
    <w:p w14:paraId="3CB9C0DD" w14:textId="77777777" w:rsidR="00AE124F" w:rsidRDefault="00FD001D">
      <w:pPr>
        <w:pStyle w:val="p1"/>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10.</w:t>
      </w:r>
      <w:r>
        <w:rPr>
          <w:rFonts w:ascii="仿宋_GB2312" w:eastAsia="仿宋_GB2312" w:hAnsiTheme="minorHAnsi" w:hint="eastAsia"/>
          <w:color w:val="auto"/>
          <w:kern w:val="2"/>
          <w:sz w:val="32"/>
          <w:szCs w:val="32"/>
        </w:rPr>
        <w:t>圆型脚踏开关</w:t>
      </w:r>
    </w:p>
    <w:p w14:paraId="3D28B6DA" w14:textId="77777777" w:rsidR="00AE124F" w:rsidRDefault="00FD001D">
      <w:pPr>
        <w:pStyle w:val="p1"/>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11.</w:t>
      </w:r>
      <w:r>
        <w:rPr>
          <w:rFonts w:ascii="仿宋_GB2312" w:eastAsia="仿宋_GB2312" w:hAnsiTheme="minorHAnsi" w:hint="eastAsia"/>
          <w:color w:val="auto"/>
          <w:kern w:val="2"/>
          <w:sz w:val="32"/>
          <w:szCs w:val="32"/>
        </w:rPr>
        <w:t>电动椅脚控装置</w:t>
      </w:r>
    </w:p>
    <w:p w14:paraId="5DFB977E" w14:textId="77777777" w:rsidR="00AE124F" w:rsidRDefault="00FD001D">
      <w:pPr>
        <w:pStyle w:val="p1"/>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12.</w:t>
      </w:r>
      <w:r>
        <w:rPr>
          <w:rFonts w:ascii="仿宋_GB2312" w:eastAsia="仿宋_GB2312" w:hAnsiTheme="minorHAnsi" w:hint="eastAsia"/>
          <w:color w:val="auto"/>
          <w:kern w:val="2"/>
          <w:sz w:val="32"/>
          <w:szCs w:val="32"/>
        </w:rPr>
        <w:t>强</w:t>
      </w:r>
      <w:r>
        <w:rPr>
          <w:rFonts w:ascii="仿宋_GB2312" w:eastAsia="仿宋_GB2312" w:hAnsiTheme="minorHAnsi" w:hint="eastAsia"/>
          <w:color w:val="auto"/>
          <w:kern w:val="2"/>
          <w:sz w:val="32"/>
          <w:szCs w:val="32"/>
        </w:rPr>
        <w:t xml:space="preserve"> / </w:t>
      </w:r>
      <w:proofErr w:type="gramStart"/>
      <w:r>
        <w:rPr>
          <w:rFonts w:ascii="仿宋_GB2312" w:eastAsia="仿宋_GB2312" w:hAnsiTheme="minorHAnsi" w:hint="eastAsia"/>
          <w:color w:val="auto"/>
          <w:kern w:val="2"/>
          <w:sz w:val="32"/>
          <w:szCs w:val="32"/>
        </w:rPr>
        <w:t>弱吸唾</w:t>
      </w:r>
      <w:proofErr w:type="gramEnd"/>
      <w:r>
        <w:rPr>
          <w:rFonts w:ascii="仿宋_GB2312" w:eastAsia="仿宋_GB2312" w:hAnsiTheme="minorHAnsi" w:hint="eastAsia"/>
          <w:color w:val="auto"/>
          <w:kern w:val="2"/>
          <w:sz w:val="32"/>
          <w:szCs w:val="32"/>
        </w:rPr>
        <w:t>装置</w:t>
      </w:r>
      <w:r>
        <w:rPr>
          <w:rFonts w:ascii="仿宋_GB2312" w:eastAsia="仿宋_GB2312" w:hAnsiTheme="minorHAnsi" w:hint="eastAsia"/>
          <w:color w:val="auto"/>
          <w:kern w:val="2"/>
          <w:sz w:val="32"/>
          <w:szCs w:val="32"/>
        </w:rPr>
        <w:t>(</w:t>
      </w:r>
      <w:proofErr w:type="gramStart"/>
      <w:r>
        <w:rPr>
          <w:rFonts w:ascii="仿宋_GB2312" w:eastAsia="仿宋_GB2312" w:hAnsiTheme="minorHAnsi" w:hint="eastAsia"/>
          <w:color w:val="auto"/>
          <w:kern w:val="2"/>
          <w:sz w:val="32"/>
          <w:szCs w:val="32"/>
        </w:rPr>
        <w:t>插拔式</w:t>
      </w:r>
      <w:proofErr w:type="gramEnd"/>
      <w:r>
        <w:rPr>
          <w:rFonts w:ascii="仿宋_GB2312" w:eastAsia="仿宋_GB2312" w:hAnsiTheme="minorHAnsi" w:hint="eastAsia"/>
          <w:color w:val="auto"/>
          <w:kern w:val="2"/>
          <w:sz w:val="32"/>
          <w:szCs w:val="32"/>
        </w:rPr>
        <w:t>强</w:t>
      </w:r>
      <w:r>
        <w:rPr>
          <w:rFonts w:ascii="仿宋_GB2312" w:eastAsia="仿宋_GB2312" w:hAnsiTheme="minorHAnsi" w:hint="eastAsia"/>
          <w:color w:val="auto"/>
          <w:kern w:val="2"/>
          <w:sz w:val="32"/>
          <w:szCs w:val="32"/>
        </w:rPr>
        <w:t xml:space="preserve"> / </w:t>
      </w:r>
      <w:proofErr w:type="gramStart"/>
      <w:r>
        <w:rPr>
          <w:rFonts w:ascii="仿宋_GB2312" w:eastAsia="仿宋_GB2312" w:hAnsiTheme="minorHAnsi" w:hint="eastAsia"/>
          <w:color w:val="auto"/>
          <w:kern w:val="2"/>
          <w:sz w:val="32"/>
          <w:szCs w:val="32"/>
        </w:rPr>
        <w:t>弱吸</w:t>
      </w:r>
      <w:proofErr w:type="gramEnd"/>
      <w:r>
        <w:rPr>
          <w:rFonts w:ascii="仿宋_GB2312" w:eastAsia="仿宋_GB2312" w:hAnsiTheme="minorHAnsi" w:hint="eastAsia"/>
          <w:color w:val="auto"/>
          <w:kern w:val="2"/>
          <w:sz w:val="32"/>
          <w:szCs w:val="32"/>
        </w:rPr>
        <w:t>唾装置</w:t>
      </w:r>
      <w:r>
        <w:rPr>
          <w:rFonts w:ascii="仿宋_GB2312" w:eastAsia="仿宋_GB2312" w:hAnsiTheme="minorHAnsi" w:hint="eastAsia"/>
          <w:color w:val="auto"/>
          <w:kern w:val="2"/>
          <w:sz w:val="32"/>
          <w:szCs w:val="32"/>
        </w:rPr>
        <w:t>)</w:t>
      </w:r>
    </w:p>
    <w:p w14:paraId="17EFB5DC" w14:textId="77777777" w:rsidR="00AE124F" w:rsidRDefault="00FD001D">
      <w:pPr>
        <w:pStyle w:val="p1"/>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13.</w:t>
      </w:r>
      <w:r>
        <w:rPr>
          <w:rFonts w:ascii="仿宋_GB2312" w:eastAsia="仿宋_GB2312" w:hAnsiTheme="minorHAnsi" w:hint="eastAsia"/>
          <w:color w:val="auto"/>
          <w:kern w:val="2"/>
          <w:sz w:val="32"/>
          <w:szCs w:val="32"/>
        </w:rPr>
        <w:t>外置式储水罐</w:t>
      </w:r>
    </w:p>
    <w:p w14:paraId="02EF74FC" w14:textId="77777777" w:rsidR="00AE124F" w:rsidRDefault="00FD001D">
      <w:pPr>
        <w:pStyle w:val="p1"/>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 xml:space="preserve">14.LED </w:t>
      </w:r>
      <w:r>
        <w:rPr>
          <w:rFonts w:ascii="仿宋_GB2312" w:eastAsia="仿宋_GB2312" w:hAnsiTheme="minorHAnsi" w:hint="eastAsia"/>
          <w:color w:val="auto"/>
          <w:kern w:val="2"/>
          <w:sz w:val="32"/>
          <w:szCs w:val="32"/>
        </w:rPr>
        <w:t>口腔灯（色温</w:t>
      </w:r>
      <w:r>
        <w:rPr>
          <w:rFonts w:ascii="仿宋_GB2312" w:eastAsia="仿宋_GB2312" w:hAnsiTheme="minorHAnsi" w:hint="eastAsia"/>
          <w:color w:val="auto"/>
          <w:kern w:val="2"/>
          <w:sz w:val="32"/>
          <w:szCs w:val="32"/>
        </w:rPr>
        <w:t xml:space="preserve"> / </w:t>
      </w:r>
      <w:r>
        <w:rPr>
          <w:rFonts w:ascii="仿宋_GB2312" w:eastAsia="仿宋_GB2312" w:hAnsiTheme="minorHAnsi" w:hint="eastAsia"/>
          <w:color w:val="auto"/>
          <w:kern w:val="2"/>
          <w:sz w:val="32"/>
          <w:szCs w:val="32"/>
        </w:rPr>
        <w:t>照度可调）口腔灯（带摄像系统）</w:t>
      </w:r>
    </w:p>
    <w:p w14:paraId="3767A810"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15.</w:t>
      </w:r>
      <w:r>
        <w:rPr>
          <w:rFonts w:ascii="仿宋_GB2312" w:eastAsia="仿宋_GB2312" w:cs="宋体" w:hint="eastAsia"/>
          <w:sz w:val="32"/>
          <w:szCs w:val="32"/>
        </w:rPr>
        <w:t>照明部分参数</w:t>
      </w:r>
    </w:p>
    <w:p w14:paraId="1EA7305B"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1</w:t>
      </w:r>
      <w:r>
        <w:rPr>
          <w:rFonts w:ascii="仿宋_GB2312" w:eastAsia="仿宋_GB2312" w:cs="宋体" w:hint="eastAsia"/>
          <w:sz w:val="32"/>
          <w:szCs w:val="32"/>
        </w:rPr>
        <w:t>）</w:t>
      </w:r>
      <w:r>
        <w:rPr>
          <w:rFonts w:ascii="仿宋_GB2312" w:eastAsia="仿宋_GB2312" w:cs="宋体" w:hint="eastAsia"/>
          <w:sz w:val="32"/>
          <w:szCs w:val="32"/>
        </w:rPr>
        <w:t>配置</w:t>
      </w:r>
      <w:r>
        <w:rPr>
          <w:rFonts w:ascii="仿宋_GB2312" w:eastAsia="仿宋_GB2312" w:cs="宋体" w:hint="eastAsia"/>
          <w:sz w:val="32"/>
          <w:szCs w:val="32"/>
        </w:rPr>
        <w:t xml:space="preserve"> 8 </w:t>
      </w:r>
      <w:proofErr w:type="gramStart"/>
      <w:r>
        <w:rPr>
          <w:rFonts w:ascii="仿宋_GB2312" w:eastAsia="仿宋_GB2312" w:cs="宋体" w:hint="eastAsia"/>
          <w:sz w:val="32"/>
          <w:szCs w:val="32"/>
        </w:rPr>
        <w:t>个</w:t>
      </w:r>
      <w:proofErr w:type="gramEnd"/>
      <w:r>
        <w:rPr>
          <w:rFonts w:ascii="仿宋_GB2312" w:eastAsia="仿宋_GB2312" w:cs="宋体" w:hint="eastAsia"/>
          <w:sz w:val="32"/>
          <w:szCs w:val="32"/>
        </w:rPr>
        <w:t>白光源从</w:t>
      </w:r>
      <w:r>
        <w:rPr>
          <w:rFonts w:ascii="仿宋_GB2312" w:eastAsia="仿宋_GB2312" w:cs="宋体" w:hint="eastAsia"/>
          <w:sz w:val="32"/>
          <w:szCs w:val="32"/>
        </w:rPr>
        <w:t xml:space="preserve"> 8000 1x </w:t>
      </w:r>
      <w:r>
        <w:rPr>
          <w:rFonts w:ascii="仿宋_GB2312" w:eastAsia="仿宋_GB2312" w:cs="宋体" w:hint="eastAsia"/>
          <w:sz w:val="32"/>
          <w:szCs w:val="32"/>
        </w:rPr>
        <w:t>到</w:t>
      </w:r>
      <w:r>
        <w:rPr>
          <w:rFonts w:ascii="仿宋_GB2312" w:eastAsia="仿宋_GB2312" w:cs="宋体" w:hint="eastAsia"/>
          <w:sz w:val="32"/>
          <w:szCs w:val="32"/>
        </w:rPr>
        <w:t xml:space="preserve"> 60000 1x </w:t>
      </w:r>
      <w:r>
        <w:rPr>
          <w:rFonts w:ascii="仿宋_GB2312" w:eastAsia="仿宋_GB2312" w:cs="宋体" w:hint="eastAsia"/>
          <w:sz w:val="32"/>
          <w:szCs w:val="32"/>
        </w:rPr>
        <w:t>照度可调</w:t>
      </w:r>
    </w:p>
    <w:p w14:paraId="0EF6C291"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2</w:t>
      </w:r>
      <w:r>
        <w:rPr>
          <w:rFonts w:ascii="仿宋_GB2312" w:eastAsia="仿宋_GB2312" w:cs="宋体" w:hint="eastAsia"/>
          <w:sz w:val="32"/>
          <w:szCs w:val="32"/>
        </w:rPr>
        <w:t>）</w:t>
      </w:r>
      <w:r>
        <w:rPr>
          <w:rFonts w:ascii="仿宋_GB2312" w:eastAsia="仿宋_GB2312" w:cs="宋体" w:hint="eastAsia"/>
          <w:sz w:val="32"/>
          <w:szCs w:val="32"/>
        </w:rPr>
        <w:t>照度范围</w:t>
      </w:r>
      <w:r>
        <w:rPr>
          <w:rFonts w:ascii="仿宋_GB2312" w:eastAsia="仿宋_GB2312" w:cs="宋体" w:hint="eastAsia"/>
          <w:sz w:val="32"/>
          <w:szCs w:val="32"/>
        </w:rPr>
        <w:t xml:space="preserve"> 90mm*180mm@700mm</w:t>
      </w:r>
    </w:p>
    <w:p w14:paraId="2B92EE4C"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lastRenderedPageBreak/>
        <w:t>（</w:t>
      </w:r>
      <w:r>
        <w:rPr>
          <w:rFonts w:ascii="仿宋_GB2312" w:eastAsia="仿宋_GB2312" w:cs="宋体" w:hint="eastAsia"/>
          <w:sz w:val="32"/>
          <w:szCs w:val="32"/>
        </w:rPr>
        <w:t>3</w:t>
      </w:r>
      <w:r>
        <w:rPr>
          <w:rFonts w:ascii="仿宋_GB2312" w:eastAsia="仿宋_GB2312" w:cs="宋体" w:hint="eastAsia"/>
          <w:sz w:val="32"/>
          <w:szCs w:val="32"/>
        </w:rPr>
        <w:t>）</w:t>
      </w:r>
      <w:r>
        <w:rPr>
          <w:rFonts w:ascii="仿宋_GB2312" w:eastAsia="仿宋_GB2312" w:cs="宋体" w:hint="eastAsia"/>
          <w:sz w:val="32"/>
          <w:szCs w:val="32"/>
        </w:rPr>
        <w:t>色温</w:t>
      </w:r>
      <w:r>
        <w:rPr>
          <w:rFonts w:ascii="仿宋_GB2312" w:eastAsia="仿宋_GB2312" w:cs="宋体" w:hint="eastAsia"/>
          <w:sz w:val="32"/>
          <w:szCs w:val="32"/>
        </w:rPr>
        <w:t xml:space="preserve"> 5000K</w:t>
      </w:r>
      <w:r>
        <w:rPr>
          <w:rFonts w:ascii="仿宋_GB2312" w:eastAsia="仿宋_GB2312" w:cs="宋体" w:hint="eastAsia"/>
          <w:sz w:val="32"/>
          <w:szCs w:val="32"/>
        </w:rPr>
        <w:t>±</w:t>
      </w:r>
      <w:r>
        <w:rPr>
          <w:rFonts w:ascii="仿宋_GB2312" w:eastAsia="仿宋_GB2312" w:cs="宋体" w:hint="eastAsia"/>
          <w:sz w:val="32"/>
          <w:szCs w:val="32"/>
        </w:rPr>
        <w:t>10%</w:t>
      </w:r>
    </w:p>
    <w:p w14:paraId="3ECCA73C"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4</w:t>
      </w:r>
      <w:r>
        <w:rPr>
          <w:rFonts w:ascii="仿宋_GB2312" w:eastAsia="仿宋_GB2312" w:cs="宋体" w:hint="eastAsia"/>
          <w:sz w:val="32"/>
          <w:szCs w:val="32"/>
        </w:rPr>
        <w:t>）</w:t>
      </w:r>
      <w:r>
        <w:rPr>
          <w:rFonts w:ascii="仿宋_GB2312" w:eastAsia="仿宋_GB2312" w:cs="宋体" w:hint="eastAsia"/>
          <w:sz w:val="32"/>
          <w:szCs w:val="32"/>
        </w:rPr>
        <w:t>显示指数</w:t>
      </w:r>
      <w:r>
        <w:rPr>
          <w:rFonts w:ascii="仿宋_GB2312" w:eastAsia="仿宋_GB2312" w:cs="宋体" w:hint="eastAsia"/>
          <w:sz w:val="32"/>
          <w:szCs w:val="32"/>
        </w:rPr>
        <w:t xml:space="preserve"> CRI</w:t>
      </w:r>
      <w:r>
        <w:rPr>
          <w:rFonts w:ascii="仿宋_GB2312" w:eastAsia="仿宋_GB2312" w:cs="宋体" w:hint="eastAsia"/>
          <w:sz w:val="32"/>
          <w:szCs w:val="32"/>
        </w:rPr>
        <w:t>：</w:t>
      </w:r>
      <w:r>
        <w:rPr>
          <w:rFonts w:ascii="仿宋_GB2312" w:eastAsia="仿宋_GB2312" w:cs="宋体" w:hint="eastAsia"/>
          <w:sz w:val="32"/>
          <w:szCs w:val="32"/>
        </w:rPr>
        <w:t xml:space="preserve">Ra </w:t>
      </w:r>
      <w:r>
        <w:rPr>
          <w:rFonts w:ascii="仿宋_GB2312" w:eastAsia="仿宋_GB2312" w:cs="宋体" w:hint="eastAsia"/>
          <w:sz w:val="32"/>
          <w:szCs w:val="32"/>
        </w:rPr>
        <w:t>≥</w:t>
      </w:r>
      <w:r>
        <w:rPr>
          <w:rFonts w:ascii="仿宋_GB2312" w:eastAsia="仿宋_GB2312" w:cs="宋体" w:hint="eastAsia"/>
          <w:sz w:val="32"/>
          <w:szCs w:val="32"/>
        </w:rPr>
        <w:t xml:space="preserve"> 90, Rf </w:t>
      </w:r>
      <w:r>
        <w:rPr>
          <w:rFonts w:ascii="仿宋_GB2312" w:eastAsia="仿宋_GB2312" w:cs="宋体" w:hint="eastAsia"/>
          <w:sz w:val="32"/>
          <w:szCs w:val="32"/>
        </w:rPr>
        <w:t>≥</w:t>
      </w:r>
      <w:r>
        <w:rPr>
          <w:rFonts w:ascii="仿宋_GB2312" w:eastAsia="仿宋_GB2312" w:cs="宋体" w:hint="eastAsia"/>
          <w:sz w:val="32"/>
          <w:szCs w:val="32"/>
        </w:rPr>
        <w:t xml:space="preserve"> 90</w:t>
      </w:r>
    </w:p>
    <w:p w14:paraId="4C388987"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5</w:t>
      </w:r>
      <w:r>
        <w:rPr>
          <w:rFonts w:ascii="仿宋_GB2312" w:eastAsia="仿宋_GB2312" w:cs="宋体" w:hint="eastAsia"/>
          <w:sz w:val="32"/>
          <w:szCs w:val="32"/>
        </w:rPr>
        <w:t>）</w:t>
      </w:r>
      <w:r>
        <w:rPr>
          <w:rFonts w:ascii="仿宋_GB2312" w:eastAsia="仿宋_GB2312" w:cs="宋体" w:hint="eastAsia"/>
          <w:sz w:val="32"/>
          <w:szCs w:val="32"/>
        </w:rPr>
        <w:t>灯光控制模式：手持遥控和红外感应开关</w:t>
      </w:r>
    </w:p>
    <w:p w14:paraId="3000ECFD"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16.</w:t>
      </w:r>
      <w:r>
        <w:rPr>
          <w:rFonts w:ascii="仿宋_GB2312" w:eastAsia="仿宋_GB2312" w:cs="宋体" w:hint="eastAsia"/>
          <w:sz w:val="32"/>
          <w:szCs w:val="32"/>
        </w:rPr>
        <w:t>摄像头参数</w:t>
      </w:r>
    </w:p>
    <w:p w14:paraId="2E9083CC"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1</w:t>
      </w:r>
      <w:r>
        <w:rPr>
          <w:rFonts w:ascii="仿宋_GB2312" w:eastAsia="仿宋_GB2312" w:cs="宋体" w:hint="eastAsia"/>
          <w:sz w:val="32"/>
          <w:szCs w:val="32"/>
        </w:rPr>
        <w:t>）</w:t>
      </w:r>
      <w:r>
        <w:rPr>
          <w:rFonts w:ascii="仿宋_GB2312" w:eastAsia="仿宋_GB2312" w:cs="宋体" w:hint="eastAsia"/>
          <w:sz w:val="32"/>
          <w:szCs w:val="32"/>
        </w:rPr>
        <w:t>分辨率</w:t>
      </w:r>
      <w:r>
        <w:rPr>
          <w:rFonts w:ascii="仿宋_GB2312" w:eastAsia="仿宋_GB2312" w:cs="宋体" w:hint="eastAsia"/>
          <w:sz w:val="32"/>
          <w:szCs w:val="32"/>
        </w:rPr>
        <w:t xml:space="preserve"> </w:t>
      </w:r>
      <w:r>
        <w:rPr>
          <w:rFonts w:ascii="仿宋_GB2312" w:eastAsia="仿宋_GB2312" w:cs="宋体" w:hint="eastAsia"/>
          <w:sz w:val="32"/>
          <w:szCs w:val="32"/>
        </w:rPr>
        <w:t>全高清</w:t>
      </w:r>
      <w:r>
        <w:rPr>
          <w:rFonts w:ascii="仿宋_GB2312" w:eastAsia="仿宋_GB2312" w:cs="宋体" w:hint="eastAsia"/>
          <w:sz w:val="32"/>
          <w:szCs w:val="32"/>
        </w:rPr>
        <w:t xml:space="preserve"> 1080P</w:t>
      </w:r>
    </w:p>
    <w:p w14:paraId="1456B996"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2</w:t>
      </w:r>
      <w:r>
        <w:rPr>
          <w:rFonts w:ascii="仿宋_GB2312" w:eastAsia="仿宋_GB2312" w:cs="宋体" w:hint="eastAsia"/>
          <w:sz w:val="32"/>
          <w:szCs w:val="32"/>
        </w:rPr>
        <w:t>）</w:t>
      </w:r>
      <w:r>
        <w:rPr>
          <w:rFonts w:ascii="仿宋_GB2312" w:eastAsia="仿宋_GB2312" w:cs="宋体" w:hint="eastAsia"/>
          <w:sz w:val="32"/>
          <w:szCs w:val="32"/>
        </w:rPr>
        <w:t xml:space="preserve">30 </w:t>
      </w:r>
      <w:proofErr w:type="gramStart"/>
      <w:r>
        <w:rPr>
          <w:rFonts w:ascii="仿宋_GB2312" w:eastAsia="仿宋_GB2312" w:cs="宋体" w:hint="eastAsia"/>
          <w:sz w:val="32"/>
          <w:szCs w:val="32"/>
        </w:rPr>
        <w:t>倍</w:t>
      </w:r>
      <w:proofErr w:type="gramEnd"/>
      <w:r>
        <w:rPr>
          <w:rFonts w:ascii="仿宋_GB2312" w:eastAsia="仿宋_GB2312" w:cs="宋体" w:hint="eastAsia"/>
          <w:sz w:val="32"/>
          <w:szCs w:val="32"/>
        </w:rPr>
        <w:t>光学变焦</w:t>
      </w:r>
    </w:p>
    <w:p w14:paraId="66B3F0B8"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3</w:t>
      </w:r>
      <w:r>
        <w:rPr>
          <w:rFonts w:ascii="仿宋_GB2312" w:eastAsia="仿宋_GB2312" w:cs="宋体" w:hint="eastAsia"/>
          <w:sz w:val="32"/>
          <w:szCs w:val="32"/>
        </w:rPr>
        <w:t>）</w:t>
      </w:r>
      <w:r>
        <w:rPr>
          <w:rFonts w:ascii="仿宋_GB2312" w:eastAsia="仿宋_GB2312" w:cs="宋体" w:hint="eastAsia"/>
          <w:sz w:val="32"/>
          <w:szCs w:val="32"/>
        </w:rPr>
        <w:t>对焦范围</w:t>
      </w:r>
      <w:r>
        <w:rPr>
          <w:rFonts w:ascii="仿宋_GB2312" w:eastAsia="仿宋_GB2312" w:cs="宋体" w:hint="eastAsia"/>
          <w:sz w:val="32"/>
          <w:szCs w:val="32"/>
        </w:rPr>
        <w:t xml:space="preserve"> 450mm~1000mm</w:t>
      </w:r>
    </w:p>
    <w:p w14:paraId="2026A560"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4</w:t>
      </w:r>
      <w:r>
        <w:rPr>
          <w:rFonts w:ascii="仿宋_GB2312" w:eastAsia="仿宋_GB2312" w:cs="宋体" w:hint="eastAsia"/>
          <w:sz w:val="32"/>
          <w:szCs w:val="32"/>
        </w:rPr>
        <w:t>）</w:t>
      </w:r>
      <w:r>
        <w:rPr>
          <w:rFonts w:ascii="仿宋_GB2312" w:eastAsia="仿宋_GB2312" w:cs="宋体" w:hint="eastAsia"/>
          <w:sz w:val="32"/>
          <w:szCs w:val="32"/>
        </w:rPr>
        <w:t>手动自动对焦功能切换</w:t>
      </w:r>
    </w:p>
    <w:p w14:paraId="05A32840"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17.</w:t>
      </w:r>
      <w:r>
        <w:rPr>
          <w:rFonts w:ascii="仿宋_GB2312" w:eastAsia="仿宋_GB2312" w:cs="宋体" w:hint="eastAsia"/>
          <w:sz w:val="32"/>
          <w:szCs w:val="32"/>
        </w:rPr>
        <w:t>存储设备参数</w:t>
      </w:r>
    </w:p>
    <w:p w14:paraId="61C88E03"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1</w:t>
      </w:r>
      <w:r>
        <w:rPr>
          <w:rFonts w:ascii="仿宋_GB2312" w:eastAsia="仿宋_GB2312" w:cs="宋体" w:hint="eastAsia"/>
          <w:sz w:val="32"/>
          <w:szCs w:val="32"/>
        </w:rPr>
        <w:t>）</w:t>
      </w:r>
      <w:r>
        <w:rPr>
          <w:rFonts w:ascii="仿宋_GB2312" w:eastAsia="仿宋_GB2312" w:cs="宋体" w:hint="eastAsia"/>
          <w:sz w:val="32"/>
          <w:szCs w:val="32"/>
        </w:rPr>
        <w:t>视频格式</w:t>
      </w:r>
      <w:r>
        <w:rPr>
          <w:rFonts w:ascii="仿宋_GB2312" w:eastAsia="仿宋_GB2312" w:cs="宋体" w:hint="eastAsia"/>
          <w:sz w:val="32"/>
          <w:szCs w:val="32"/>
        </w:rPr>
        <w:t xml:space="preserve"> MP4</w:t>
      </w:r>
    </w:p>
    <w:p w14:paraId="763B1F19"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2</w:t>
      </w:r>
      <w:r>
        <w:rPr>
          <w:rFonts w:ascii="仿宋_GB2312" w:eastAsia="仿宋_GB2312" w:cs="宋体" w:hint="eastAsia"/>
          <w:sz w:val="32"/>
          <w:szCs w:val="32"/>
        </w:rPr>
        <w:t>）</w:t>
      </w:r>
      <w:r>
        <w:rPr>
          <w:rFonts w:ascii="仿宋_GB2312" w:eastAsia="仿宋_GB2312" w:cs="宋体" w:hint="eastAsia"/>
          <w:sz w:val="32"/>
          <w:szCs w:val="32"/>
        </w:rPr>
        <w:t>图片格式</w:t>
      </w:r>
      <w:r>
        <w:rPr>
          <w:rFonts w:ascii="仿宋_GB2312" w:eastAsia="仿宋_GB2312" w:cs="宋体" w:hint="eastAsia"/>
          <w:sz w:val="32"/>
          <w:szCs w:val="32"/>
        </w:rPr>
        <w:t xml:space="preserve"> JPG</w:t>
      </w:r>
    </w:p>
    <w:p w14:paraId="3F26395F"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3</w:t>
      </w:r>
      <w:r>
        <w:rPr>
          <w:rFonts w:ascii="仿宋_GB2312" w:eastAsia="仿宋_GB2312" w:cs="宋体" w:hint="eastAsia"/>
          <w:sz w:val="32"/>
          <w:szCs w:val="32"/>
        </w:rPr>
        <w:t>）</w:t>
      </w:r>
      <w:r>
        <w:rPr>
          <w:rFonts w:ascii="仿宋_GB2312" w:eastAsia="仿宋_GB2312" w:cs="宋体" w:hint="eastAsia"/>
          <w:sz w:val="32"/>
          <w:szCs w:val="32"/>
        </w:rPr>
        <w:t>视频输出</w:t>
      </w:r>
      <w:r>
        <w:rPr>
          <w:rFonts w:ascii="仿宋_GB2312" w:eastAsia="仿宋_GB2312" w:cs="宋体" w:hint="eastAsia"/>
          <w:sz w:val="32"/>
          <w:szCs w:val="32"/>
        </w:rPr>
        <w:t xml:space="preserve"> HDMI</w:t>
      </w:r>
      <w:r>
        <w:rPr>
          <w:rFonts w:ascii="仿宋_GB2312" w:eastAsia="仿宋_GB2312" w:cs="宋体" w:hint="eastAsia"/>
          <w:sz w:val="32"/>
          <w:szCs w:val="32"/>
        </w:rPr>
        <w:t>，网络流媒体支持</w:t>
      </w:r>
      <w:r>
        <w:rPr>
          <w:rFonts w:ascii="仿宋_GB2312" w:eastAsia="仿宋_GB2312" w:cs="宋体" w:hint="eastAsia"/>
          <w:sz w:val="32"/>
          <w:szCs w:val="32"/>
        </w:rPr>
        <w:t xml:space="preserve"> RTSP </w:t>
      </w:r>
      <w:r>
        <w:rPr>
          <w:rFonts w:ascii="仿宋_GB2312" w:eastAsia="仿宋_GB2312" w:cs="宋体" w:hint="eastAsia"/>
          <w:sz w:val="32"/>
          <w:szCs w:val="32"/>
        </w:rPr>
        <w:t>协议</w:t>
      </w:r>
    </w:p>
    <w:p w14:paraId="3873D83D"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4</w:t>
      </w:r>
      <w:r>
        <w:rPr>
          <w:rFonts w:ascii="仿宋_GB2312" w:eastAsia="仿宋_GB2312" w:cs="宋体" w:hint="eastAsia"/>
          <w:sz w:val="32"/>
          <w:szCs w:val="32"/>
        </w:rPr>
        <w:t>）</w:t>
      </w:r>
      <w:proofErr w:type="gramStart"/>
      <w:r>
        <w:rPr>
          <w:rFonts w:ascii="仿宋_GB2312" w:eastAsia="仿宋_GB2312" w:cs="宋体" w:hint="eastAsia"/>
          <w:sz w:val="32"/>
          <w:szCs w:val="32"/>
        </w:rPr>
        <w:t>标配</w:t>
      </w:r>
      <w:proofErr w:type="gramEnd"/>
      <w:r>
        <w:rPr>
          <w:rFonts w:ascii="仿宋_GB2312" w:eastAsia="仿宋_GB2312" w:cs="宋体" w:hint="eastAsia"/>
          <w:sz w:val="32"/>
          <w:szCs w:val="32"/>
        </w:rPr>
        <w:t xml:space="preserve"> U </w:t>
      </w:r>
      <w:r>
        <w:rPr>
          <w:rFonts w:ascii="仿宋_GB2312" w:eastAsia="仿宋_GB2312" w:cs="宋体" w:hint="eastAsia"/>
          <w:sz w:val="32"/>
          <w:szCs w:val="32"/>
        </w:rPr>
        <w:t>盘</w:t>
      </w:r>
      <w:r>
        <w:rPr>
          <w:rFonts w:ascii="仿宋_GB2312" w:eastAsia="仿宋_GB2312" w:cs="宋体" w:hint="eastAsia"/>
          <w:sz w:val="32"/>
          <w:szCs w:val="32"/>
        </w:rPr>
        <w:t xml:space="preserve"> 128G</w:t>
      </w:r>
      <w:r>
        <w:rPr>
          <w:rFonts w:ascii="仿宋_GB2312" w:eastAsia="仿宋_GB2312" w:cs="宋体" w:hint="eastAsia"/>
          <w:sz w:val="32"/>
          <w:szCs w:val="32"/>
        </w:rPr>
        <w:t>，</w:t>
      </w:r>
      <w:r>
        <w:rPr>
          <w:rFonts w:ascii="仿宋_GB2312" w:eastAsia="仿宋_GB2312" w:cs="宋体" w:hint="eastAsia"/>
          <w:sz w:val="32"/>
          <w:szCs w:val="32"/>
        </w:rPr>
        <w:t xml:space="preserve">1080P </w:t>
      </w:r>
      <w:r>
        <w:rPr>
          <w:rFonts w:ascii="仿宋_GB2312" w:eastAsia="仿宋_GB2312" w:cs="宋体" w:hint="eastAsia"/>
          <w:sz w:val="32"/>
          <w:szCs w:val="32"/>
        </w:rPr>
        <w:t>可录</w:t>
      </w:r>
      <w:r>
        <w:rPr>
          <w:rFonts w:ascii="仿宋_GB2312" w:eastAsia="仿宋_GB2312" w:cs="宋体" w:hint="eastAsia"/>
          <w:sz w:val="32"/>
          <w:szCs w:val="32"/>
        </w:rPr>
        <w:t xml:space="preserve"> 10 </w:t>
      </w:r>
      <w:r>
        <w:rPr>
          <w:rFonts w:ascii="仿宋_GB2312" w:eastAsia="仿宋_GB2312" w:cs="宋体" w:hint="eastAsia"/>
          <w:sz w:val="32"/>
          <w:szCs w:val="32"/>
        </w:rPr>
        <w:t>小时</w:t>
      </w:r>
    </w:p>
    <w:p w14:paraId="622080C7"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w:t>
      </w:r>
      <w:r>
        <w:rPr>
          <w:rFonts w:ascii="仿宋_GB2312" w:eastAsia="仿宋_GB2312" w:cs="宋体" w:hint="eastAsia"/>
          <w:sz w:val="32"/>
          <w:szCs w:val="32"/>
        </w:rPr>
        <w:t>5</w:t>
      </w:r>
      <w:r>
        <w:rPr>
          <w:rFonts w:ascii="仿宋_GB2312" w:eastAsia="仿宋_GB2312" w:cs="宋体" w:hint="eastAsia"/>
          <w:sz w:val="32"/>
          <w:szCs w:val="32"/>
        </w:rPr>
        <w:t>）</w:t>
      </w:r>
      <w:r>
        <w:rPr>
          <w:rFonts w:ascii="仿宋_GB2312" w:eastAsia="仿宋_GB2312" w:cs="宋体" w:hint="eastAsia"/>
          <w:sz w:val="32"/>
          <w:szCs w:val="32"/>
        </w:rPr>
        <w:t>可外接</w:t>
      </w:r>
      <w:r>
        <w:rPr>
          <w:rFonts w:ascii="仿宋_GB2312" w:eastAsia="仿宋_GB2312" w:cs="宋体" w:hint="eastAsia"/>
          <w:sz w:val="32"/>
          <w:szCs w:val="32"/>
        </w:rPr>
        <w:t xml:space="preserve"> 2T </w:t>
      </w:r>
      <w:r>
        <w:rPr>
          <w:rFonts w:ascii="仿宋_GB2312" w:eastAsia="仿宋_GB2312" w:cs="宋体" w:hint="eastAsia"/>
          <w:sz w:val="32"/>
          <w:szCs w:val="32"/>
        </w:rPr>
        <w:t>移动硬盘，录制时长达</w:t>
      </w:r>
      <w:r>
        <w:rPr>
          <w:rFonts w:ascii="仿宋_GB2312" w:eastAsia="仿宋_GB2312" w:cs="宋体" w:hint="eastAsia"/>
          <w:sz w:val="32"/>
          <w:szCs w:val="32"/>
        </w:rPr>
        <w:t xml:space="preserve"> 200 </w:t>
      </w:r>
      <w:r>
        <w:rPr>
          <w:rFonts w:ascii="仿宋_GB2312" w:eastAsia="仿宋_GB2312" w:cs="宋体" w:hint="eastAsia"/>
          <w:sz w:val="32"/>
          <w:szCs w:val="32"/>
        </w:rPr>
        <w:t>小时</w:t>
      </w:r>
    </w:p>
    <w:p w14:paraId="13F9338E" w14:textId="77777777" w:rsidR="00AE124F" w:rsidRDefault="00FD001D">
      <w:pPr>
        <w:pStyle w:val="p1"/>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 xml:space="preserve">18.LED </w:t>
      </w:r>
      <w:r>
        <w:rPr>
          <w:rFonts w:ascii="仿宋_GB2312" w:eastAsia="仿宋_GB2312" w:hAnsiTheme="minorHAnsi" w:hint="eastAsia"/>
          <w:color w:val="auto"/>
          <w:kern w:val="2"/>
          <w:sz w:val="32"/>
          <w:szCs w:val="32"/>
        </w:rPr>
        <w:t>观片灯</w:t>
      </w:r>
    </w:p>
    <w:p w14:paraId="5A3B7938" w14:textId="77777777" w:rsidR="00AE124F" w:rsidRDefault="00FD001D">
      <w:pPr>
        <w:pStyle w:val="p1"/>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19.</w:t>
      </w:r>
      <w:r>
        <w:rPr>
          <w:rFonts w:ascii="仿宋_GB2312" w:eastAsia="仿宋_GB2312" w:hAnsiTheme="minorHAnsi" w:hint="eastAsia"/>
          <w:color w:val="auto"/>
          <w:kern w:val="2"/>
          <w:sz w:val="32"/>
          <w:szCs w:val="32"/>
        </w:rPr>
        <w:t>三用喷枪（冷</w:t>
      </w:r>
      <w:r>
        <w:rPr>
          <w:rFonts w:ascii="仿宋_GB2312" w:eastAsia="仿宋_GB2312" w:hAnsiTheme="minorHAnsi" w:hint="eastAsia"/>
          <w:color w:val="auto"/>
          <w:kern w:val="2"/>
          <w:sz w:val="32"/>
          <w:szCs w:val="32"/>
        </w:rPr>
        <w:t xml:space="preserve"> / </w:t>
      </w:r>
      <w:r>
        <w:rPr>
          <w:rFonts w:ascii="仿宋_GB2312" w:eastAsia="仿宋_GB2312" w:hAnsiTheme="minorHAnsi" w:hint="eastAsia"/>
          <w:color w:val="auto"/>
          <w:kern w:val="2"/>
          <w:sz w:val="32"/>
          <w:szCs w:val="32"/>
        </w:rPr>
        <w:t>热）</w:t>
      </w:r>
    </w:p>
    <w:p w14:paraId="36A640BF" w14:textId="77777777" w:rsidR="00AE124F" w:rsidRDefault="00FD001D">
      <w:pPr>
        <w:pStyle w:val="p1"/>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20.</w:t>
      </w:r>
      <w:r>
        <w:rPr>
          <w:rFonts w:ascii="仿宋_GB2312" w:eastAsia="仿宋_GB2312" w:hAnsiTheme="minorHAnsi" w:hint="eastAsia"/>
          <w:color w:val="auto"/>
          <w:kern w:val="2"/>
          <w:sz w:val="32"/>
          <w:szCs w:val="32"/>
        </w:rPr>
        <w:t>内置</w:t>
      </w:r>
      <w:r>
        <w:rPr>
          <w:rFonts w:ascii="仿宋_GB2312" w:eastAsia="仿宋_GB2312" w:hAnsiTheme="minorHAnsi" w:hint="eastAsia"/>
          <w:color w:val="auto"/>
          <w:kern w:val="2"/>
          <w:sz w:val="32"/>
          <w:szCs w:val="32"/>
        </w:rPr>
        <w:t xml:space="preserve"> / </w:t>
      </w:r>
      <w:r>
        <w:rPr>
          <w:rFonts w:ascii="仿宋_GB2312" w:eastAsia="仿宋_GB2312" w:hAnsiTheme="minorHAnsi" w:hint="eastAsia"/>
          <w:color w:val="auto"/>
          <w:kern w:val="2"/>
          <w:sz w:val="32"/>
          <w:szCs w:val="32"/>
        </w:rPr>
        <w:t>外置式地箱</w:t>
      </w:r>
    </w:p>
    <w:p w14:paraId="230EAC57" w14:textId="77777777" w:rsidR="00AE124F" w:rsidRDefault="00FD001D">
      <w:pPr>
        <w:pStyle w:val="p1"/>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21.</w:t>
      </w:r>
      <w:r>
        <w:rPr>
          <w:rFonts w:ascii="仿宋_GB2312" w:eastAsia="仿宋_GB2312" w:hAnsiTheme="minorHAnsi" w:hint="eastAsia"/>
          <w:color w:val="auto"/>
          <w:kern w:val="2"/>
          <w:sz w:val="32"/>
          <w:szCs w:val="32"/>
        </w:rPr>
        <w:t>配置</w:t>
      </w:r>
      <w:r>
        <w:rPr>
          <w:rFonts w:ascii="仿宋_GB2312" w:eastAsia="仿宋_GB2312" w:hAnsiTheme="minorHAnsi" w:hint="eastAsia"/>
          <w:color w:val="auto"/>
          <w:kern w:val="2"/>
          <w:sz w:val="32"/>
          <w:szCs w:val="32"/>
        </w:rPr>
        <w:t>医生座椅</w:t>
      </w:r>
    </w:p>
    <w:p w14:paraId="04F64DFD" w14:textId="77777777" w:rsidR="00AE124F" w:rsidRDefault="00FD001D">
      <w:pPr>
        <w:pStyle w:val="p2"/>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22.</w:t>
      </w:r>
      <w:r>
        <w:rPr>
          <w:rFonts w:ascii="仿宋_GB2312" w:eastAsia="仿宋_GB2312" w:hAnsiTheme="minorHAnsi" w:hint="eastAsia"/>
          <w:color w:val="auto"/>
          <w:kern w:val="2"/>
          <w:sz w:val="32"/>
          <w:szCs w:val="32"/>
        </w:rPr>
        <w:t>技术参数</w:t>
      </w:r>
    </w:p>
    <w:p w14:paraId="781AA837" w14:textId="77777777" w:rsidR="00AE124F" w:rsidRDefault="00FD001D">
      <w:pPr>
        <w:pStyle w:val="p1"/>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w:t>
      </w:r>
      <w:r>
        <w:rPr>
          <w:rFonts w:ascii="仿宋_GB2312" w:eastAsia="仿宋_GB2312" w:hAnsiTheme="minorHAnsi" w:hint="eastAsia"/>
          <w:color w:val="auto"/>
          <w:kern w:val="2"/>
          <w:sz w:val="32"/>
          <w:szCs w:val="32"/>
        </w:rPr>
        <w:t>1</w:t>
      </w:r>
      <w:r>
        <w:rPr>
          <w:rFonts w:ascii="仿宋_GB2312" w:eastAsia="仿宋_GB2312" w:hAnsiTheme="minorHAnsi" w:hint="eastAsia"/>
          <w:color w:val="auto"/>
          <w:kern w:val="2"/>
          <w:sz w:val="32"/>
          <w:szCs w:val="32"/>
        </w:rPr>
        <w:t>）电源要求：</w:t>
      </w:r>
      <w:r>
        <w:rPr>
          <w:rFonts w:ascii="仿宋_GB2312" w:eastAsia="仿宋_GB2312" w:hAnsiTheme="minorHAnsi" w:hint="eastAsia"/>
          <w:color w:val="auto"/>
          <w:kern w:val="2"/>
          <w:sz w:val="32"/>
          <w:szCs w:val="32"/>
        </w:rPr>
        <w:t xml:space="preserve">AC220V, 50Hz/60Hz, 400VA, </w:t>
      </w:r>
      <w:r>
        <w:rPr>
          <w:rFonts w:ascii="仿宋_GB2312" w:eastAsia="仿宋_GB2312" w:hAnsiTheme="minorHAnsi" w:hint="eastAsia"/>
          <w:color w:val="auto"/>
          <w:kern w:val="2"/>
          <w:sz w:val="32"/>
          <w:szCs w:val="32"/>
        </w:rPr>
        <w:t>接地</w:t>
      </w:r>
    </w:p>
    <w:p w14:paraId="31B446DC" w14:textId="77777777" w:rsidR="00AE124F" w:rsidRDefault="00FD001D">
      <w:pPr>
        <w:pStyle w:val="p1"/>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w:t>
      </w:r>
      <w:r>
        <w:rPr>
          <w:rFonts w:ascii="仿宋_GB2312" w:eastAsia="仿宋_GB2312" w:hAnsiTheme="minorHAnsi" w:hint="eastAsia"/>
          <w:color w:val="auto"/>
          <w:kern w:val="2"/>
          <w:sz w:val="32"/>
          <w:szCs w:val="32"/>
        </w:rPr>
        <w:t>2</w:t>
      </w:r>
      <w:r>
        <w:rPr>
          <w:rFonts w:ascii="仿宋_GB2312" w:eastAsia="仿宋_GB2312" w:hAnsiTheme="minorHAnsi" w:hint="eastAsia"/>
          <w:color w:val="auto"/>
          <w:kern w:val="2"/>
          <w:sz w:val="32"/>
          <w:szCs w:val="32"/>
        </w:rPr>
        <w:t>）水源要求：压力不小于</w:t>
      </w:r>
      <w:r>
        <w:rPr>
          <w:rFonts w:ascii="仿宋_GB2312" w:eastAsia="仿宋_GB2312" w:hAnsiTheme="minorHAnsi" w:hint="eastAsia"/>
          <w:color w:val="auto"/>
          <w:kern w:val="2"/>
          <w:sz w:val="32"/>
          <w:szCs w:val="32"/>
        </w:rPr>
        <w:t xml:space="preserve"> 0.2MPa, </w:t>
      </w:r>
      <w:r>
        <w:rPr>
          <w:rFonts w:ascii="仿宋_GB2312" w:eastAsia="仿宋_GB2312" w:hAnsiTheme="minorHAnsi" w:hint="eastAsia"/>
          <w:color w:val="auto"/>
          <w:kern w:val="2"/>
          <w:sz w:val="32"/>
          <w:szCs w:val="32"/>
        </w:rPr>
        <w:t>流量大于</w:t>
      </w:r>
      <w:r>
        <w:rPr>
          <w:rFonts w:ascii="仿宋_GB2312" w:eastAsia="仿宋_GB2312" w:hAnsiTheme="minorHAnsi" w:hint="eastAsia"/>
          <w:color w:val="auto"/>
          <w:kern w:val="2"/>
          <w:sz w:val="32"/>
          <w:szCs w:val="32"/>
        </w:rPr>
        <w:t xml:space="preserve"> 10L/min</w:t>
      </w:r>
    </w:p>
    <w:p w14:paraId="6C0F2994" w14:textId="77777777" w:rsidR="00AE124F" w:rsidRDefault="00FD001D">
      <w:pPr>
        <w:pStyle w:val="p1"/>
        <w:spacing w:line="480" w:lineRule="exact"/>
        <w:ind w:firstLineChars="200" w:firstLine="640"/>
        <w:rPr>
          <w:rFonts w:ascii="仿宋_GB2312" w:eastAsia="仿宋_GB2312" w:hAnsiTheme="minorHAnsi"/>
          <w:color w:val="auto"/>
          <w:kern w:val="2"/>
          <w:sz w:val="32"/>
          <w:szCs w:val="32"/>
        </w:rPr>
      </w:pPr>
      <w:r>
        <w:rPr>
          <w:rFonts w:ascii="仿宋_GB2312" w:eastAsia="仿宋_GB2312" w:hAnsiTheme="minorHAnsi" w:hint="eastAsia"/>
          <w:color w:val="auto"/>
          <w:kern w:val="2"/>
          <w:sz w:val="32"/>
          <w:szCs w:val="32"/>
        </w:rPr>
        <w:t>（</w:t>
      </w:r>
      <w:r>
        <w:rPr>
          <w:rFonts w:ascii="仿宋_GB2312" w:eastAsia="仿宋_GB2312" w:hAnsiTheme="minorHAnsi" w:hint="eastAsia"/>
          <w:color w:val="auto"/>
          <w:kern w:val="2"/>
          <w:sz w:val="32"/>
          <w:szCs w:val="32"/>
        </w:rPr>
        <w:t>3</w:t>
      </w:r>
      <w:r>
        <w:rPr>
          <w:rFonts w:ascii="仿宋_GB2312" w:eastAsia="仿宋_GB2312" w:hAnsiTheme="minorHAnsi" w:hint="eastAsia"/>
          <w:color w:val="auto"/>
          <w:kern w:val="2"/>
          <w:sz w:val="32"/>
          <w:szCs w:val="32"/>
        </w:rPr>
        <w:t>）气源要求：压力</w:t>
      </w:r>
      <w:r>
        <w:rPr>
          <w:rFonts w:ascii="仿宋_GB2312" w:eastAsia="仿宋_GB2312" w:hAnsiTheme="minorHAnsi" w:hint="eastAsia"/>
          <w:color w:val="auto"/>
          <w:kern w:val="2"/>
          <w:sz w:val="32"/>
          <w:szCs w:val="32"/>
        </w:rPr>
        <w:t xml:space="preserve"> 0.6-0.8MPa, </w:t>
      </w:r>
      <w:r>
        <w:rPr>
          <w:rFonts w:ascii="仿宋_GB2312" w:eastAsia="仿宋_GB2312" w:hAnsiTheme="minorHAnsi" w:hint="eastAsia"/>
          <w:color w:val="auto"/>
          <w:kern w:val="2"/>
          <w:sz w:val="32"/>
          <w:szCs w:val="32"/>
        </w:rPr>
        <w:t>流量大于</w:t>
      </w:r>
      <w:r>
        <w:rPr>
          <w:rFonts w:ascii="仿宋_GB2312" w:eastAsia="仿宋_GB2312" w:hAnsiTheme="minorHAnsi" w:hint="eastAsia"/>
          <w:color w:val="auto"/>
          <w:kern w:val="2"/>
          <w:sz w:val="32"/>
          <w:szCs w:val="32"/>
        </w:rPr>
        <w:t xml:space="preserve"> 80L/min</w:t>
      </w:r>
    </w:p>
    <w:p w14:paraId="1FD0F947" w14:textId="77777777" w:rsidR="00AE124F" w:rsidRDefault="00FD001D">
      <w:pPr>
        <w:spacing w:line="480" w:lineRule="exact"/>
        <w:ind w:firstLineChars="200" w:firstLine="641"/>
        <w:rPr>
          <w:rFonts w:ascii="方正楷体_GB2312" w:eastAsia="方正楷体_GB2312" w:hAnsi="方正楷体_GB2312" w:cs="方正楷体_GB2312"/>
          <w:b/>
          <w:bCs/>
          <w:sz w:val="32"/>
          <w:szCs w:val="32"/>
        </w:rPr>
      </w:pPr>
      <w:r>
        <w:rPr>
          <w:rFonts w:ascii="方正楷体_GB2312" w:eastAsia="方正楷体_GB2312" w:hAnsi="方正楷体_GB2312" w:cs="方正楷体_GB2312" w:hint="eastAsia"/>
          <w:b/>
          <w:bCs/>
          <w:sz w:val="32"/>
          <w:szCs w:val="32"/>
        </w:rPr>
        <w:t>（五）分标</w:t>
      </w:r>
      <w:r>
        <w:rPr>
          <w:rFonts w:ascii="方正楷体_GB2312" w:eastAsia="方正楷体_GB2312" w:hAnsi="方正楷体_GB2312" w:cs="方正楷体_GB2312" w:hint="eastAsia"/>
          <w:b/>
          <w:bCs/>
          <w:sz w:val="32"/>
          <w:szCs w:val="32"/>
        </w:rPr>
        <w:t>5</w:t>
      </w:r>
      <w:r>
        <w:rPr>
          <w:rFonts w:ascii="方正楷体_GB2312" w:eastAsia="方正楷体_GB2312" w:hAnsi="方正楷体_GB2312" w:cs="方正楷体_GB2312" w:hint="eastAsia"/>
          <w:b/>
          <w:bCs/>
          <w:sz w:val="32"/>
          <w:szCs w:val="32"/>
        </w:rPr>
        <w:t>：人体成分分析仪</w:t>
      </w:r>
    </w:p>
    <w:p w14:paraId="5DF2DF3B" w14:textId="77777777" w:rsidR="00AE124F" w:rsidRDefault="00FD001D">
      <w:pPr>
        <w:pStyle w:val="p1"/>
        <w:spacing w:line="480" w:lineRule="exact"/>
        <w:ind w:firstLineChars="200" w:firstLine="643"/>
        <w:rPr>
          <w:rStyle w:val="s1"/>
          <w:rFonts w:ascii="宋体" w:hAnsi="宋体"/>
          <w:sz w:val="44"/>
          <w:szCs w:val="44"/>
        </w:rPr>
      </w:pPr>
      <w:r>
        <w:rPr>
          <w:rFonts w:ascii="仿宋_GB2312" w:eastAsia="仿宋_GB2312" w:hAnsiTheme="minorHAnsi" w:hint="eastAsia"/>
          <w:b/>
          <w:bCs/>
          <w:kern w:val="2"/>
          <w:sz w:val="32"/>
          <w:szCs w:val="32"/>
        </w:rPr>
        <w:t>采购参数</w:t>
      </w:r>
      <w:r>
        <w:rPr>
          <w:rStyle w:val="s1"/>
          <w:rFonts w:ascii="宋体" w:hAnsi="宋体"/>
          <w:sz w:val="44"/>
          <w:szCs w:val="44"/>
        </w:rPr>
        <w:t>1</w:t>
      </w:r>
    </w:p>
    <w:p w14:paraId="41E7343D"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1.</w:t>
      </w:r>
      <w:r>
        <w:rPr>
          <w:rFonts w:ascii="仿宋_GB2312" w:eastAsia="仿宋_GB2312" w:cs="宋体" w:hint="eastAsia"/>
          <w:sz w:val="32"/>
          <w:szCs w:val="32"/>
        </w:rPr>
        <w:t>工作原理：多频率生物电阻抗测量法（</w:t>
      </w:r>
      <w:r>
        <w:rPr>
          <w:rFonts w:ascii="仿宋_GB2312" w:eastAsia="仿宋_GB2312" w:cs="宋体" w:hint="eastAsia"/>
          <w:sz w:val="32"/>
          <w:szCs w:val="32"/>
        </w:rPr>
        <w:t>BIA</w:t>
      </w:r>
      <w:r>
        <w:rPr>
          <w:rFonts w:ascii="仿宋_GB2312" w:eastAsia="仿宋_GB2312" w:cs="宋体" w:hint="eastAsia"/>
          <w:sz w:val="32"/>
          <w:szCs w:val="32"/>
        </w:rPr>
        <w:t>法）。</w:t>
      </w:r>
    </w:p>
    <w:p w14:paraId="11EE04F3"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2.</w:t>
      </w:r>
      <w:r>
        <w:rPr>
          <w:rFonts w:ascii="仿宋_GB2312" w:eastAsia="仿宋_GB2312" w:cs="宋体" w:hint="eastAsia"/>
          <w:sz w:val="32"/>
          <w:szCs w:val="32"/>
        </w:rPr>
        <w:t>输出指标：总水分、蛋白质、无机盐、体脂肪量、体重、肌肉量、去脂体重、骨骼肌肉量、身体质量指数、体脂肪率、腰臀比、内脏脂肪阶段、体重控制、体型判定、营养评估、肌肉评估及结果打分等。</w:t>
      </w:r>
    </w:p>
    <w:p w14:paraId="50118E3C"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lastRenderedPageBreak/>
        <w:t>3.</w:t>
      </w:r>
      <w:r>
        <w:rPr>
          <w:rFonts w:ascii="仿宋_GB2312" w:eastAsia="仿宋_GB2312" w:cs="宋体" w:hint="eastAsia"/>
          <w:sz w:val="32"/>
          <w:szCs w:val="32"/>
        </w:rPr>
        <w:t>肌肉评估：对上下肢分别进行肌肉平衡和不平衡评估；对上下肢分别进行肌肉不足、正常和发达评估。</w:t>
      </w:r>
    </w:p>
    <w:p w14:paraId="13D08D28"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4.</w:t>
      </w:r>
      <w:r>
        <w:rPr>
          <w:rFonts w:ascii="仿宋_GB2312" w:eastAsia="仿宋_GB2312" w:cs="宋体" w:hint="eastAsia"/>
          <w:sz w:val="32"/>
          <w:szCs w:val="32"/>
        </w:rPr>
        <w:t>肥胖分析：采用体脂肪量、体脂肪率、腰臀比、内脏脂肪阶段四个指标进行肥胖综合评估，并提供正常范围参考值。</w:t>
      </w:r>
    </w:p>
    <w:p w14:paraId="444FF771"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5.</w:t>
      </w:r>
      <w:r>
        <w:rPr>
          <w:rFonts w:ascii="仿宋_GB2312" w:eastAsia="仿宋_GB2312" w:cs="宋体" w:hint="eastAsia"/>
          <w:sz w:val="32"/>
          <w:szCs w:val="32"/>
        </w:rPr>
        <w:t>体型判定：隐形肥胖、脂肪过量、肥胖、低体重、标准体型、超重肌肉型、低脂肪低体重、低脂肪肌肉型、运动员型九种体型判定，并采</w:t>
      </w:r>
      <w:r>
        <w:rPr>
          <w:rFonts w:ascii="仿宋_GB2312" w:eastAsia="仿宋_GB2312" w:cs="宋体" w:hint="eastAsia"/>
          <w:sz w:val="32"/>
          <w:szCs w:val="32"/>
        </w:rPr>
        <w:t>用坐标轴图示。</w:t>
      </w:r>
    </w:p>
    <w:p w14:paraId="015BAD92"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6.</w:t>
      </w:r>
      <w:r>
        <w:rPr>
          <w:rFonts w:ascii="仿宋_GB2312" w:eastAsia="仿宋_GB2312" w:cs="宋体" w:hint="eastAsia"/>
          <w:sz w:val="32"/>
          <w:szCs w:val="32"/>
        </w:rPr>
        <w:t>体重测量范围：</w:t>
      </w:r>
      <w:r>
        <w:rPr>
          <w:rFonts w:ascii="仿宋_GB2312" w:eastAsia="仿宋_GB2312" w:cs="宋体" w:hint="eastAsia"/>
          <w:sz w:val="32"/>
          <w:szCs w:val="32"/>
        </w:rPr>
        <w:t>5-250kg</w:t>
      </w:r>
      <w:r>
        <w:rPr>
          <w:rFonts w:ascii="仿宋_GB2312" w:eastAsia="仿宋_GB2312" w:cs="宋体" w:hint="eastAsia"/>
          <w:sz w:val="32"/>
          <w:szCs w:val="32"/>
        </w:rPr>
        <w:t>。</w:t>
      </w:r>
    </w:p>
    <w:p w14:paraId="2123C068"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7.</w:t>
      </w:r>
      <w:r>
        <w:rPr>
          <w:rFonts w:ascii="仿宋_GB2312" w:eastAsia="仿宋_GB2312" w:cs="宋体" w:hint="eastAsia"/>
          <w:sz w:val="32"/>
          <w:szCs w:val="32"/>
        </w:rPr>
        <w:t>产品使用期限：≥</w:t>
      </w:r>
      <w:r>
        <w:rPr>
          <w:rFonts w:ascii="仿宋_GB2312" w:eastAsia="仿宋_GB2312" w:cs="宋体" w:hint="eastAsia"/>
          <w:sz w:val="32"/>
          <w:szCs w:val="32"/>
        </w:rPr>
        <w:t>8</w:t>
      </w:r>
      <w:r>
        <w:rPr>
          <w:rFonts w:ascii="仿宋_GB2312" w:eastAsia="仿宋_GB2312" w:cs="宋体" w:hint="eastAsia"/>
          <w:sz w:val="32"/>
          <w:szCs w:val="32"/>
        </w:rPr>
        <w:t>年。</w:t>
      </w:r>
    </w:p>
    <w:p w14:paraId="759F09BF" w14:textId="77777777" w:rsidR="00AE124F" w:rsidRDefault="00FD001D">
      <w:pPr>
        <w:widowControl/>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8.</w:t>
      </w:r>
      <w:r>
        <w:rPr>
          <w:rFonts w:ascii="仿宋_GB2312" w:eastAsia="仿宋_GB2312" w:cs="宋体" w:hint="eastAsia"/>
          <w:sz w:val="32"/>
          <w:szCs w:val="32"/>
        </w:rPr>
        <w:t>提供电脑管理软件及相应著作权证，便于系统上位机电脑控制和系统对接。</w:t>
      </w:r>
    </w:p>
    <w:p w14:paraId="151BBA0C" w14:textId="77777777" w:rsidR="00AE124F" w:rsidRDefault="00FD001D">
      <w:pPr>
        <w:spacing w:line="480" w:lineRule="exact"/>
        <w:ind w:firstLineChars="200" w:firstLine="640"/>
        <w:rPr>
          <w:rFonts w:ascii="黑体" w:eastAsia="黑体" w:hAnsi="黑体" w:cs="黑体"/>
          <w:bCs/>
          <w:sz w:val="32"/>
          <w:szCs w:val="32"/>
        </w:rPr>
      </w:pPr>
      <w:r>
        <w:rPr>
          <w:rFonts w:ascii="黑体" w:eastAsia="黑体" w:hAnsi="黑体" w:cs="黑体" w:hint="eastAsia"/>
          <w:bCs/>
          <w:sz w:val="32"/>
          <w:szCs w:val="32"/>
        </w:rPr>
        <w:t>二、报价提交材料</w:t>
      </w:r>
    </w:p>
    <w:p w14:paraId="7DF8C90C" w14:textId="77777777" w:rsidR="00AE124F" w:rsidRDefault="00FD001D">
      <w:pPr>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1.</w:t>
      </w:r>
      <w:r>
        <w:rPr>
          <w:rFonts w:ascii="仿宋_GB2312" w:eastAsia="仿宋_GB2312" w:cs="宋体" w:hint="eastAsia"/>
          <w:sz w:val="32"/>
          <w:szCs w:val="32"/>
        </w:rPr>
        <w:t>报价表（参</w:t>
      </w:r>
      <w:r>
        <w:rPr>
          <w:rFonts w:ascii="仿宋_GB2312" w:eastAsia="仿宋_GB2312" w:cs="宋体" w:hint="eastAsia"/>
          <w:color w:val="000000" w:themeColor="text1"/>
          <w:sz w:val="32"/>
          <w:szCs w:val="32"/>
        </w:rPr>
        <w:t>照附件</w:t>
      </w:r>
      <w:r>
        <w:rPr>
          <w:rFonts w:ascii="仿宋_GB2312" w:eastAsia="仿宋_GB2312" w:cs="宋体" w:hint="eastAsia"/>
          <w:color w:val="000000" w:themeColor="text1"/>
          <w:sz w:val="32"/>
          <w:szCs w:val="32"/>
        </w:rPr>
        <w:t>2</w:t>
      </w:r>
      <w:r>
        <w:rPr>
          <w:rFonts w:ascii="仿宋_GB2312" w:eastAsia="仿宋_GB2312" w:cs="宋体" w:hint="eastAsia"/>
          <w:color w:val="000000" w:themeColor="text1"/>
          <w:sz w:val="32"/>
          <w:szCs w:val="32"/>
        </w:rPr>
        <w:t>报价材料格式提供</w:t>
      </w:r>
      <w:r>
        <w:rPr>
          <w:rFonts w:ascii="仿宋_GB2312" w:eastAsia="仿宋_GB2312" w:cs="宋体" w:hint="eastAsia"/>
          <w:sz w:val="32"/>
          <w:szCs w:val="32"/>
        </w:rPr>
        <w:t>）</w:t>
      </w:r>
    </w:p>
    <w:p w14:paraId="35CB542B" w14:textId="77777777" w:rsidR="00AE124F" w:rsidRDefault="00FD001D">
      <w:pPr>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2.</w:t>
      </w:r>
      <w:r>
        <w:rPr>
          <w:rFonts w:ascii="仿宋_GB2312" w:eastAsia="仿宋_GB2312" w:cs="宋体" w:hint="eastAsia"/>
          <w:sz w:val="32"/>
          <w:szCs w:val="32"/>
        </w:rPr>
        <w:t>资格证明文件，</w:t>
      </w:r>
      <w:r>
        <w:rPr>
          <w:rFonts w:ascii="仿宋_GB2312" w:eastAsia="仿宋_GB2312" w:cs="宋体" w:hint="eastAsia"/>
          <w:sz w:val="32"/>
          <w:szCs w:val="32"/>
        </w:rPr>
        <w:t>按询价比选公告中供应商资格要求提供</w:t>
      </w:r>
      <w:r>
        <w:rPr>
          <w:rFonts w:ascii="仿宋_GB2312" w:eastAsia="仿宋_GB2312" w:cs="宋体" w:hint="eastAsia"/>
          <w:sz w:val="32"/>
          <w:szCs w:val="32"/>
        </w:rPr>
        <w:t>复印件（加盖公章）</w:t>
      </w:r>
    </w:p>
    <w:p w14:paraId="6ED2BC94" w14:textId="77777777" w:rsidR="00AE124F" w:rsidRDefault="00FD001D">
      <w:pPr>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3.</w:t>
      </w:r>
      <w:r>
        <w:rPr>
          <w:rFonts w:ascii="仿宋_GB2312" w:eastAsia="仿宋_GB2312" w:cs="宋体" w:hint="eastAsia"/>
          <w:sz w:val="32"/>
          <w:szCs w:val="32"/>
        </w:rPr>
        <w:t>法定代表人身份证明</w:t>
      </w:r>
    </w:p>
    <w:p w14:paraId="5F9A9BAE" w14:textId="77777777" w:rsidR="00AE124F" w:rsidRDefault="00FD001D">
      <w:pPr>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4.</w:t>
      </w:r>
      <w:r>
        <w:rPr>
          <w:rFonts w:ascii="仿宋_GB2312" w:eastAsia="仿宋_GB2312" w:cs="宋体" w:hint="eastAsia"/>
          <w:sz w:val="32"/>
          <w:szCs w:val="32"/>
        </w:rPr>
        <w:t>货物参数响应表</w:t>
      </w:r>
    </w:p>
    <w:p w14:paraId="1DC3AF59" w14:textId="77777777" w:rsidR="00AE124F" w:rsidRDefault="00FD001D">
      <w:pPr>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5.</w:t>
      </w:r>
      <w:r>
        <w:rPr>
          <w:rFonts w:ascii="仿宋_GB2312" w:eastAsia="仿宋_GB2312" w:cs="宋体" w:hint="eastAsia"/>
          <w:sz w:val="32"/>
          <w:szCs w:val="32"/>
        </w:rPr>
        <w:t>其他材料：</w:t>
      </w:r>
      <w:r>
        <w:rPr>
          <w:rFonts w:ascii="仿宋_GB2312" w:eastAsia="仿宋_GB2312" w:cs="宋体" w:hint="eastAsia"/>
          <w:sz w:val="32"/>
          <w:szCs w:val="32"/>
        </w:rPr>
        <w:t>如产品授权材料、质保及售后服务承诺、产品彩页（附有设备参数）等</w:t>
      </w:r>
    </w:p>
    <w:p w14:paraId="476283C2" w14:textId="77777777" w:rsidR="00AE124F" w:rsidRDefault="00FD001D">
      <w:pPr>
        <w:spacing w:line="480" w:lineRule="exact"/>
        <w:ind w:firstLineChars="200" w:firstLine="640"/>
        <w:rPr>
          <w:rFonts w:ascii="仿宋_GB2312" w:eastAsia="仿宋_GB2312" w:cs="宋体"/>
          <w:sz w:val="32"/>
          <w:szCs w:val="32"/>
        </w:rPr>
      </w:pPr>
      <w:r>
        <w:rPr>
          <w:rFonts w:ascii="仿宋_GB2312" w:eastAsia="仿宋_GB2312" w:cs="宋体" w:hint="eastAsia"/>
          <w:sz w:val="32"/>
          <w:szCs w:val="32"/>
        </w:rPr>
        <w:t>以上材料各一份，加盖公司或者企业公章方可有效，同时，否则按无效应标处理。</w:t>
      </w:r>
    </w:p>
    <w:p w14:paraId="59DE2F22" w14:textId="77777777" w:rsidR="00AE124F" w:rsidRDefault="00AE124F">
      <w:pPr>
        <w:snapToGrid w:val="0"/>
        <w:spacing w:before="50" w:after="50" w:line="440" w:lineRule="exact"/>
        <w:textAlignment w:val="baseline"/>
        <w:rPr>
          <w:rFonts w:ascii="宋体" w:hAnsi="宋体" w:cs="宋体"/>
          <w:sz w:val="32"/>
          <w:szCs w:val="32"/>
        </w:rPr>
      </w:pPr>
      <w:bookmarkStart w:id="0" w:name="_Toc18681"/>
    </w:p>
    <w:p w14:paraId="27EF86B5" w14:textId="77777777" w:rsidR="00AE124F" w:rsidRDefault="00AE124F">
      <w:pPr>
        <w:snapToGrid w:val="0"/>
        <w:spacing w:before="50" w:after="50" w:line="440" w:lineRule="exact"/>
        <w:textAlignment w:val="baseline"/>
        <w:rPr>
          <w:rFonts w:ascii="宋体" w:hAnsi="宋体" w:cs="宋体"/>
          <w:sz w:val="32"/>
          <w:szCs w:val="32"/>
        </w:rPr>
      </w:pPr>
    </w:p>
    <w:p w14:paraId="7AB0957E" w14:textId="77777777" w:rsidR="00AE124F" w:rsidRDefault="00AE124F">
      <w:pPr>
        <w:snapToGrid w:val="0"/>
        <w:spacing w:before="50" w:after="50" w:line="440" w:lineRule="exact"/>
        <w:textAlignment w:val="baseline"/>
        <w:rPr>
          <w:rFonts w:ascii="黑体" w:eastAsia="黑体" w:hAnsi="黑体" w:cs="宋体"/>
          <w:color w:val="000000" w:themeColor="text1"/>
          <w:sz w:val="32"/>
          <w:szCs w:val="32"/>
        </w:rPr>
      </w:pPr>
    </w:p>
    <w:p w14:paraId="0799F32D" w14:textId="77777777" w:rsidR="00AE124F" w:rsidRDefault="00AE124F">
      <w:pPr>
        <w:snapToGrid w:val="0"/>
        <w:spacing w:before="50" w:after="50" w:line="440" w:lineRule="exact"/>
        <w:textAlignment w:val="baseline"/>
        <w:rPr>
          <w:rFonts w:ascii="黑体" w:eastAsia="黑体" w:hAnsi="黑体" w:cs="宋体"/>
          <w:color w:val="000000" w:themeColor="text1"/>
          <w:sz w:val="32"/>
          <w:szCs w:val="32"/>
        </w:rPr>
      </w:pPr>
    </w:p>
    <w:p w14:paraId="32E33BC5" w14:textId="77777777" w:rsidR="00AE124F" w:rsidRDefault="00AE124F">
      <w:pPr>
        <w:snapToGrid w:val="0"/>
        <w:spacing w:before="50" w:after="50" w:line="440" w:lineRule="exact"/>
        <w:textAlignment w:val="baseline"/>
        <w:rPr>
          <w:rFonts w:ascii="黑体" w:eastAsia="黑体" w:hAnsi="黑体" w:cs="宋体"/>
          <w:color w:val="000000" w:themeColor="text1"/>
          <w:sz w:val="32"/>
          <w:szCs w:val="32"/>
        </w:rPr>
      </w:pPr>
    </w:p>
    <w:p w14:paraId="2CBC6D23" w14:textId="77777777" w:rsidR="00AE124F" w:rsidRDefault="00AE124F">
      <w:pPr>
        <w:snapToGrid w:val="0"/>
        <w:spacing w:before="50" w:after="50" w:line="440" w:lineRule="exact"/>
        <w:textAlignment w:val="baseline"/>
        <w:rPr>
          <w:rFonts w:ascii="黑体" w:eastAsia="黑体" w:hAnsi="黑体" w:cs="宋体"/>
          <w:color w:val="000000" w:themeColor="text1"/>
          <w:sz w:val="32"/>
          <w:szCs w:val="32"/>
        </w:rPr>
      </w:pPr>
    </w:p>
    <w:p w14:paraId="7FB55BDA" w14:textId="77777777" w:rsidR="00AE124F" w:rsidRDefault="00AE124F">
      <w:pPr>
        <w:snapToGrid w:val="0"/>
        <w:spacing w:before="50" w:after="50" w:line="440" w:lineRule="exact"/>
        <w:textAlignment w:val="baseline"/>
        <w:rPr>
          <w:rFonts w:ascii="黑体" w:eastAsia="黑体" w:hAnsi="黑体" w:cs="宋体"/>
          <w:color w:val="000000" w:themeColor="text1"/>
          <w:sz w:val="32"/>
          <w:szCs w:val="32"/>
        </w:rPr>
      </w:pPr>
    </w:p>
    <w:p w14:paraId="1DA0DC9A" w14:textId="77777777" w:rsidR="00AE124F" w:rsidRDefault="00AE124F">
      <w:pPr>
        <w:snapToGrid w:val="0"/>
        <w:spacing w:before="50" w:after="50" w:line="440" w:lineRule="exact"/>
        <w:textAlignment w:val="baseline"/>
        <w:rPr>
          <w:rFonts w:ascii="黑体" w:eastAsia="黑体" w:hAnsi="黑体" w:cs="宋体"/>
          <w:color w:val="000000" w:themeColor="text1"/>
          <w:sz w:val="32"/>
          <w:szCs w:val="32"/>
        </w:rPr>
      </w:pPr>
      <w:bookmarkStart w:id="1" w:name="_GoBack"/>
      <w:bookmarkEnd w:id="0"/>
      <w:bookmarkEnd w:id="1"/>
    </w:p>
    <w:sectPr w:rsidR="00AE124F">
      <w:pgSz w:w="11906" w:h="16838"/>
      <w:pgMar w:top="1474" w:right="1134" w:bottom="1247"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05F1D" w14:textId="77777777" w:rsidR="00FD001D" w:rsidRDefault="00FD001D" w:rsidP="00533232">
      <w:r>
        <w:separator/>
      </w:r>
    </w:p>
  </w:endnote>
  <w:endnote w:type="continuationSeparator" w:id="0">
    <w:p w14:paraId="186FCC0D" w14:textId="77777777" w:rsidR="00FD001D" w:rsidRDefault="00FD001D" w:rsidP="00533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1"/>
    <w:family w:val="modern"/>
    <w:pitch w:val="default"/>
    <w:sig w:usb0="E0002EFF" w:usb1="C0007843" w:usb2="00000009" w:usb3="00000000" w:csb0="400001FF" w:csb1="FFFF0000"/>
  </w:font>
  <w:font w:name="仿宋_GB2312">
    <w:panose1 w:val="02010609030101010101"/>
    <w:charset w:val="86"/>
    <w:family w:val="modern"/>
    <w:pitch w:val="fixed"/>
    <w:sig w:usb0="00000001" w:usb1="080E0000" w:usb2="00000010" w:usb3="00000000" w:csb0="00040000" w:csb1="00000000"/>
    <w:embedRegular r:id="rId1" w:subsetted="1" w:fontKey="{AD6C4742-36D2-4E00-9510-2F2C7463D1A6}"/>
    <w:embedBold r:id="rId2" w:subsetted="1" w:fontKey="{FBCB76C3-53C1-4AA8-836F-1C9D5904A7B2}"/>
  </w:font>
  <w:font w:name="Helvetica">
    <w:panose1 w:val="020B05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embedRegular r:id="rId3" w:subsetted="1" w:fontKey="{4F41EAEC-8712-419C-B9DE-350B9425F4ED}"/>
  </w:font>
  <w:font w:name="黑体">
    <w:altName w:val="SimHei"/>
    <w:panose1 w:val="02010609060101010101"/>
    <w:charset w:val="86"/>
    <w:family w:val="modern"/>
    <w:pitch w:val="fixed"/>
    <w:sig w:usb0="800002BF" w:usb1="38CF7CFA" w:usb2="00000016" w:usb3="00000000" w:csb0="00040001" w:csb1="00000000"/>
    <w:embedRegular r:id="rId4" w:subsetted="1" w:fontKey="{75F84044-1DFD-4C6C-9F8B-834537FC4A60}"/>
  </w:font>
  <w:font w:name="楷体_GB2312">
    <w:panose1 w:val="02010609030101010101"/>
    <w:charset w:val="86"/>
    <w:family w:val="modern"/>
    <w:pitch w:val="fixed"/>
    <w:sig w:usb0="00000001" w:usb1="080E0000" w:usb2="00000010" w:usb3="00000000" w:csb0="00040000" w:csb1="00000000"/>
  </w:font>
  <w:font w:name="方正楷体_GB2312">
    <w:charset w:val="86"/>
    <w:family w:val="auto"/>
    <w:pitch w:val="default"/>
    <w:sig w:usb0="A00002BF" w:usb1="184F6CFA" w:usb2="00000012" w:usb3="00000000" w:csb0="00040001" w:csb1="00000000"/>
    <w:embedBold r:id="rId5" w:subsetted="1" w:fontKey="{28C7EF8E-0FE9-4EFF-A183-3E659F514F1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1262C" w14:textId="77777777" w:rsidR="00FD001D" w:rsidRDefault="00FD001D" w:rsidP="00533232">
      <w:r>
        <w:separator/>
      </w:r>
    </w:p>
  </w:footnote>
  <w:footnote w:type="continuationSeparator" w:id="0">
    <w:p w14:paraId="68851B0E" w14:textId="77777777" w:rsidR="00FD001D" w:rsidRDefault="00FD001D" w:rsidP="005332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Setting w:name="useWord2013TrackBottomHyphenation" w:uri="http://schemas.microsoft.com/office/word" w:val="1"/>
  </w:compat>
  <w:rsids>
    <w:rsidRoot w:val="00A57550"/>
    <w:rsid w:val="0000424D"/>
    <w:rsid w:val="000144EC"/>
    <w:rsid w:val="00034A81"/>
    <w:rsid w:val="0005572D"/>
    <w:rsid w:val="00067770"/>
    <w:rsid w:val="00073AF4"/>
    <w:rsid w:val="00075EE8"/>
    <w:rsid w:val="00097BB3"/>
    <w:rsid w:val="000B133F"/>
    <w:rsid w:val="000B4D64"/>
    <w:rsid w:val="000C19A6"/>
    <w:rsid w:val="000C2EA8"/>
    <w:rsid w:val="000F70F0"/>
    <w:rsid w:val="00104662"/>
    <w:rsid w:val="00104B50"/>
    <w:rsid w:val="001442DF"/>
    <w:rsid w:val="001524A8"/>
    <w:rsid w:val="00162DCA"/>
    <w:rsid w:val="00177829"/>
    <w:rsid w:val="00177FB6"/>
    <w:rsid w:val="00191157"/>
    <w:rsid w:val="001A2A95"/>
    <w:rsid w:val="001D518B"/>
    <w:rsid w:val="001E7263"/>
    <w:rsid w:val="001F2A65"/>
    <w:rsid w:val="001F5508"/>
    <w:rsid w:val="001F783E"/>
    <w:rsid w:val="00207B87"/>
    <w:rsid w:val="00264C27"/>
    <w:rsid w:val="00283A4D"/>
    <w:rsid w:val="002970E2"/>
    <w:rsid w:val="002A0515"/>
    <w:rsid w:val="002C5C72"/>
    <w:rsid w:val="002D14FA"/>
    <w:rsid w:val="002F3CC6"/>
    <w:rsid w:val="00304381"/>
    <w:rsid w:val="00304C5C"/>
    <w:rsid w:val="003111C2"/>
    <w:rsid w:val="00326DE6"/>
    <w:rsid w:val="00353EDB"/>
    <w:rsid w:val="00365201"/>
    <w:rsid w:val="003840D6"/>
    <w:rsid w:val="003968FF"/>
    <w:rsid w:val="003A51BA"/>
    <w:rsid w:val="003D63B1"/>
    <w:rsid w:val="003D7784"/>
    <w:rsid w:val="003E3C39"/>
    <w:rsid w:val="00400C1E"/>
    <w:rsid w:val="004256FF"/>
    <w:rsid w:val="0043277D"/>
    <w:rsid w:val="00435A54"/>
    <w:rsid w:val="00442042"/>
    <w:rsid w:val="00450F59"/>
    <w:rsid w:val="004A1BF3"/>
    <w:rsid w:val="004A2653"/>
    <w:rsid w:val="004A6F1A"/>
    <w:rsid w:val="004C11C0"/>
    <w:rsid w:val="004C165F"/>
    <w:rsid w:val="004C5E79"/>
    <w:rsid w:val="004C778F"/>
    <w:rsid w:val="004D6358"/>
    <w:rsid w:val="00522D93"/>
    <w:rsid w:val="00533232"/>
    <w:rsid w:val="005353C2"/>
    <w:rsid w:val="00551EFC"/>
    <w:rsid w:val="005522C1"/>
    <w:rsid w:val="00552BB4"/>
    <w:rsid w:val="00557A9F"/>
    <w:rsid w:val="005967C8"/>
    <w:rsid w:val="005B3B43"/>
    <w:rsid w:val="005C3F00"/>
    <w:rsid w:val="005F34A0"/>
    <w:rsid w:val="005F578A"/>
    <w:rsid w:val="005F5F14"/>
    <w:rsid w:val="006041AC"/>
    <w:rsid w:val="00693BD4"/>
    <w:rsid w:val="006A7B0D"/>
    <w:rsid w:val="006B44CC"/>
    <w:rsid w:val="006C22A9"/>
    <w:rsid w:val="006C3544"/>
    <w:rsid w:val="006E790A"/>
    <w:rsid w:val="006F04C0"/>
    <w:rsid w:val="00720678"/>
    <w:rsid w:val="00735ADB"/>
    <w:rsid w:val="007375AE"/>
    <w:rsid w:val="007408F0"/>
    <w:rsid w:val="00760300"/>
    <w:rsid w:val="0078705D"/>
    <w:rsid w:val="007B1A4D"/>
    <w:rsid w:val="007C5809"/>
    <w:rsid w:val="007D3F19"/>
    <w:rsid w:val="007F7C7B"/>
    <w:rsid w:val="00800AE9"/>
    <w:rsid w:val="00813726"/>
    <w:rsid w:val="00854F1F"/>
    <w:rsid w:val="008A3D81"/>
    <w:rsid w:val="008D066C"/>
    <w:rsid w:val="008E24E8"/>
    <w:rsid w:val="008E3483"/>
    <w:rsid w:val="008F0149"/>
    <w:rsid w:val="008F0E16"/>
    <w:rsid w:val="00901B4D"/>
    <w:rsid w:val="0094267C"/>
    <w:rsid w:val="00951DA8"/>
    <w:rsid w:val="00951FBA"/>
    <w:rsid w:val="00952542"/>
    <w:rsid w:val="00964EAE"/>
    <w:rsid w:val="0098083B"/>
    <w:rsid w:val="00991625"/>
    <w:rsid w:val="009B0420"/>
    <w:rsid w:val="009D048F"/>
    <w:rsid w:val="009D62BA"/>
    <w:rsid w:val="009F62D9"/>
    <w:rsid w:val="00A02C65"/>
    <w:rsid w:val="00A21E53"/>
    <w:rsid w:val="00A22D0F"/>
    <w:rsid w:val="00A237BD"/>
    <w:rsid w:val="00A30777"/>
    <w:rsid w:val="00A3555E"/>
    <w:rsid w:val="00A57550"/>
    <w:rsid w:val="00A63E54"/>
    <w:rsid w:val="00A80D35"/>
    <w:rsid w:val="00A85175"/>
    <w:rsid w:val="00A85AA4"/>
    <w:rsid w:val="00A8653B"/>
    <w:rsid w:val="00A95751"/>
    <w:rsid w:val="00AD052E"/>
    <w:rsid w:val="00AD3F82"/>
    <w:rsid w:val="00AD4A67"/>
    <w:rsid w:val="00AD618C"/>
    <w:rsid w:val="00AE124F"/>
    <w:rsid w:val="00AE1318"/>
    <w:rsid w:val="00AF19F9"/>
    <w:rsid w:val="00AF25DB"/>
    <w:rsid w:val="00AF674E"/>
    <w:rsid w:val="00B16112"/>
    <w:rsid w:val="00B467FB"/>
    <w:rsid w:val="00B54DC8"/>
    <w:rsid w:val="00B6481E"/>
    <w:rsid w:val="00B65762"/>
    <w:rsid w:val="00B815A0"/>
    <w:rsid w:val="00B8363E"/>
    <w:rsid w:val="00BC0CD2"/>
    <w:rsid w:val="00BC446B"/>
    <w:rsid w:val="00BE7FD2"/>
    <w:rsid w:val="00BF761D"/>
    <w:rsid w:val="00C05CA9"/>
    <w:rsid w:val="00C14BCF"/>
    <w:rsid w:val="00C27CEF"/>
    <w:rsid w:val="00C67DDA"/>
    <w:rsid w:val="00C85891"/>
    <w:rsid w:val="00C95061"/>
    <w:rsid w:val="00CA34C0"/>
    <w:rsid w:val="00CA6F24"/>
    <w:rsid w:val="00CA7B99"/>
    <w:rsid w:val="00CD2FD8"/>
    <w:rsid w:val="00CD30B5"/>
    <w:rsid w:val="00CE0724"/>
    <w:rsid w:val="00CE2F07"/>
    <w:rsid w:val="00CE612A"/>
    <w:rsid w:val="00D06BF6"/>
    <w:rsid w:val="00D12B69"/>
    <w:rsid w:val="00D15CFA"/>
    <w:rsid w:val="00D22886"/>
    <w:rsid w:val="00D43983"/>
    <w:rsid w:val="00D4711B"/>
    <w:rsid w:val="00D72702"/>
    <w:rsid w:val="00D73163"/>
    <w:rsid w:val="00D73455"/>
    <w:rsid w:val="00D85A92"/>
    <w:rsid w:val="00D87BC6"/>
    <w:rsid w:val="00DB1204"/>
    <w:rsid w:val="00DC1C8C"/>
    <w:rsid w:val="00DC4A68"/>
    <w:rsid w:val="00DC61E1"/>
    <w:rsid w:val="00DD555E"/>
    <w:rsid w:val="00DD5C27"/>
    <w:rsid w:val="00DE39CA"/>
    <w:rsid w:val="00DF09E8"/>
    <w:rsid w:val="00DF5B32"/>
    <w:rsid w:val="00DF786E"/>
    <w:rsid w:val="00E036F3"/>
    <w:rsid w:val="00E12898"/>
    <w:rsid w:val="00E20DFB"/>
    <w:rsid w:val="00E31B5A"/>
    <w:rsid w:val="00E3580D"/>
    <w:rsid w:val="00E4478F"/>
    <w:rsid w:val="00E45CDE"/>
    <w:rsid w:val="00E60534"/>
    <w:rsid w:val="00E63916"/>
    <w:rsid w:val="00E71E9E"/>
    <w:rsid w:val="00E95FE5"/>
    <w:rsid w:val="00EB7AEC"/>
    <w:rsid w:val="00EC02F6"/>
    <w:rsid w:val="00EC032B"/>
    <w:rsid w:val="00ED1922"/>
    <w:rsid w:val="00ED398A"/>
    <w:rsid w:val="00EE2CB6"/>
    <w:rsid w:val="00EF2B34"/>
    <w:rsid w:val="00F000F0"/>
    <w:rsid w:val="00F07E64"/>
    <w:rsid w:val="00F27FC8"/>
    <w:rsid w:val="00F570F5"/>
    <w:rsid w:val="00F725FA"/>
    <w:rsid w:val="00F809F6"/>
    <w:rsid w:val="00FB1952"/>
    <w:rsid w:val="00FB2D7A"/>
    <w:rsid w:val="00FD001D"/>
    <w:rsid w:val="00FD2FA6"/>
    <w:rsid w:val="00FE2D58"/>
    <w:rsid w:val="00FF5A5B"/>
    <w:rsid w:val="01F279B2"/>
    <w:rsid w:val="149E3C13"/>
    <w:rsid w:val="1E5B42CC"/>
    <w:rsid w:val="34552A3E"/>
    <w:rsid w:val="3CA4110B"/>
    <w:rsid w:val="42862585"/>
    <w:rsid w:val="46524C1E"/>
    <w:rsid w:val="5C5D675C"/>
    <w:rsid w:val="5FC56FB5"/>
    <w:rsid w:val="61A97973"/>
    <w:rsid w:val="61E3588B"/>
    <w:rsid w:val="71BC0D00"/>
    <w:rsid w:val="7929119F"/>
    <w:rsid w:val="7B240209"/>
    <w:rsid w:val="7CD84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9740A0"/>
  <w15:docId w15:val="{6EB0944A-2229-4ACD-98D7-1CCD4AEB3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unhideWhenUsed="1" w:qFormat="1"/>
    <w:lsdException w:name="Note Heading" w:semiHidden="1" w:unhideWhenUsed="1"/>
    <w:lsdException w:name="Body Text 2" w:semiHidden="1" w:unhideWhenUsed="1"/>
    <w:lsdException w:name="Body Text 3"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1"/>
    <w:qFormat/>
    <w:pPr>
      <w:autoSpaceDE w:val="0"/>
      <w:autoSpaceDN w:val="0"/>
      <w:ind w:left="112"/>
      <w:jc w:val="left"/>
      <w:outlineLvl w:val="0"/>
    </w:pPr>
    <w:rPr>
      <w:rFonts w:cs="宋体"/>
      <w:b/>
      <w:bCs/>
      <w:kern w:val="0"/>
      <w:sz w:val="24"/>
      <w:szCs w:val="24"/>
      <w:lang w:val="zh-CN" w:bidi="zh-CN"/>
    </w:rPr>
  </w:style>
  <w:style w:type="paragraph" w:styleId="2">
    <w:name w:val="heading 2"/>
    <w:basedOn w:val="a"/>
    <w:next w:val="a"/>
    <w:uiPriority w:val="99"/>
    <w:qFormat/>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uiPriority w:val="99"/>
    <w:qFormat/>
    <w:pPr>
      <w:ind w:firstLine="420"/>
    </w:pPr>
  </w:style>
  <w:style w:type="paragraph" w:styleId="3">
    <w:name w:val="Body Text 3"/>
    <w:basedOn w:val="a"/>
    <w:uiPriority w:val="99"/>
    <w:qFormat/>
    <w:pPr>
      <w:spacing w:after="120"/>
    </w:pPr>
    <w:rPr>
      <w:rFonts w:ascii="Times New Roman" w:hAnsi="Times New Roman" w:cs="Times New Roman"/>
      <w:sz w:val="16"/>
      <w:szCs w:val="16"/>
    </w:rPr>
  </w:style>
  <w:style w:type="paragraph" w:styleId="a4">
    <w:name w:val="Body Text"/>
    <w:basedOn w:val="a"/>
    <w:next w:val="a5"/>
    <w:uiPriority w:val="1"/>
    <w:qFormat/>
    <w:pPr>
      <w:autoSpaceDE w:val="0"/>
      <w:autoSpaceDN w:val="0"/>
      <w:ind w:left="112"/>
      <w:jc w:val="left"/>
    </w:pPr>
    <w:rPr>
      <w:rFonts w:cs="宋体"/>
      <w:kern w:val="0"/>
      <w:sz w:val="24"/>
      <w:szCs w:val="24"/>
      <w:lang w:val="zh-CN" w:bidi="zh-CN"/>
    </w:rPr>
  </w:style>
  <w:style w:type="paragraph" w:styleId="a5">
    <w:name w:val="Plain Text"/>
    <w:basedOn w:val="a"/>
    <w:next w:val="a"/>
    <w:uiPriority w:val="99"/>
    <w:qFormat/>
    <w:rPr>
      <w:rFonts w:hAnsi="Courier New" w:cs="Times New Roman"/>
      <w:szCs w:val="20"/>
    </w:rPr>
  </w:style>
  <w:style w:type="paragraph" w:styleId="a6">
    <w:name w:val="Body Text Indent"/>
    <w:basedOn w:val="a"/>
    <w:qFormat/>
    <w:pPr>
      <w:ind w:firstLineChars="352" w:firstLine="830"/>
    </w:pPr>
    <w:rPr>
      <w:rFonts w:ascii="仿宋_GB2312" w:eastAsia="仿宋_GB2312" w:hAnsi="Times New Roman"/>
      <w:kern w:val="0"/>
      <w:sz w:val="32"/>
      <w:szCs w:val="20"/>
    </w:rPr>
  </w:style>
  <w:style w:type="paragraph" w:styleId="20">
    <w:name w:val="List 2"/>
    <w:basedOn w:val="a"/>
    <w:uiPriority w:val="99"/>
    <w:unhideWhenUsed/>
    <w:qFormat/>
    <w:pPr>
      <w:ind w:leftChars="200" w:left="100" w:hangingChars="200" w:hanging="200"/>
      <w:contextualSpacing/>
    </w:p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21">
    <w:name w:val="Body Text First Indent 2"/>
    <w:basedOn w:val="a6"/>
    <w:unhideWhenUsed/>
    <w:qFormat/>
    <w:pPr>
      <w:adjustRightInd w:val="0"/>
      <w:snapToGrid w:val="0"/>
      <w:spacing w:after="120" w:line="360" w:lineRule="auto"/>
      <w:ind w:leftChars="200" w:left="420" w:right="240" w:firstLineChars="200" w:firstLine="420"/>
      <w:jc w:val="left"/>
    </w:pPr>
    <w:rPr>
      <w:rFonts w:ascii="Times New Roman"/>
      <w:kern w:val="2"/>
      <w:sz w:val="24"/>
      <w:szCs w:val="24"/>
    </w:rPr>
  </w:style>
  <w:style w:type="character" w:styleId="ac">
    <w:name w:val="Strong"/>
    <w:basedOn w:val="a0"/>
    <w:uiPriority w:val="22"/>
    <w:qFormat/>
    <w:rPr>
      <w:b/>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uiPriority w:val="1"/>
    <w:qFormat/>
    <w:rPr>
      <w:rFonts w:cs="宋体"/>
      <w:b/>
      <w:bCs/>
      <w:kern w:val="0"/>
      <w:sz w:val="24"/>
      <w:szCs w:val="24"/>
      <w:lang w:val="zh-CN" w:bidi="zh-CN"/>
    </w:rPr>
  </w:style>
  <w:style w:type="paragraph" w:customStyle="1" w:styleId="ad">
    <w:name w:val="表格文字"/>
    <w:basedOn w:val="a"/>
    <w:qFormat/>
    <w:pPr>
      <w:spacing w:line="0" w:lineRule="atLeast"/>
      <w:jc w:val="center"/>
    </w:pPr>
    <w:rPr>
      <w:rFonts w:ascii="Times New Roman" w:hAnsi="Times New Roman" w:cs="Times New Roman"/>
      <w:sz w:val="28"/>
      <w:szCs w:val="24"/>
    </w:rPr>
  </w:style>
  <w:style w:type="paragraph" w:styleId="ae">
    <w:name w:val="List Paragraph"/>
    <w:basedOn w:val="a"/>
    <w:uiPriority w:val="34"/>
    <w:qFormat/>
    <w:pPr>
      <w:ind w:firstLineChars="200" w:firstLine="420"/>
    </w:pPr>
  </w:style>
  <w:style w:type="paragraph" w:customStyle="1" w:styleId="p1">
    <w:name w:val="p1"/>
    <w:basedOn w:val="a"/>
    <w:qFormat/>
    <w:pPr>
      <w:widowControl/>
    </w:pPr>
    <w:rPr>
      <w:rFonts w:ascii="Helvetica" w:eastAsia="宋体" w:hAnsi="Helvetica" w:cs="宋体"/>
      <w:color w:val="231D1C"/>
      <w:kern w:val="0"/>
      <w:sz w:val="12"/>
      <w:szCs w:val="12"/>
    </w:rPr>
  </w:style>
  <w:style w:type="character" w:customStyle="1" w:styleId="s1">
    <w:name w:val="s1"/>
    <w:basedOn w:val="a0"/>
    <w:qFormat/>
    <w:rPr>
      <w:rFonts w:ascii="Helvetica" w:hAnsi="Helvetica" w:hint="default"/>
      <w:color w:val="FEFEFE"/>
      <w:sz w:val="20"/>
      <w:szCs w:val="20"/>
    </w:rPr>
  </w:style>
  <w:style w:type="paragraph" w:customStyle="1" w:styleId="p2">
    <w:name w:val="p2"/>
    <w:basedOn w:val="a"/>
    <w:qFormat/>
    <w:pPr>
      <w:widowControl/>
    </w:pPr>
    <w:rPr>
      <w:rFonts w:ascii="Helvetica" w:eastAsia="宋体" w:hAnsi="Helvetica" w:cs="宋体"/>
      <w:color w:val="DB7731"/>
      <w:kern w:val="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5</Pages>
  <Words>385</Words>
  <Characters>2196</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Administrator</cp:lastModifiedBy>
  <cp:revision>105</cp:revision>
  <cp:lastPrinted>2020-10-20T02:35:00Z</cp:lastPrinted>
  <dcterms:created xsi:type="dcterms:W3CDTF">2020-07-09T09:25:00Z</dcterms:created>
  <dcterms:modified xsi:type="dcterms:W3CDTF">2026-05-25T08:05:00Z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eyJoZGlkIjoiY2QzMGU5Mjk4NThlODdmNTFjZmViNjlmMzBlOGU2ZTUiLCJ1c2VySWQiOiIzNTcxNTkxMTcifQ==</vt:lpwstr>
  </property>
  <property fmtid="{D5CDD505-2E9C-101B-9397-08002B2CF9AE}" pid="3" name="KSOProductBuildVer">
    <vt:lpwstr>2052-12.1.0.26375</vt:lpwstr>
  </property>
  <property fmtid="{D5CDD505-2E9C-101B-9397-08002B2CF9AE}" pid="4" name="ICV">
    <vt:lpwstr>2BF75CDE903C41F5AC20F4B6FC02793C_12</vt:lpwstr>
  </property>
</Properties>
</file>