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43355" w14:textId="77777777" w:rsidR="00040FD9" w:rsidRDefault="00324487">
      <w:pPr>
        <w:widowControl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1</w:t>
      </w:r>
    </w:p>
    <w:p w14:paraId="45F91E0D" w14:textId="77777777" w:rsidR="00040FD9" w:rsidRDefault="00040FD9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617BCAEA" w14:textId="77777777" w:rsidR="00040FD9" w:rsidRDefault="00324487">
      <w:pPr>
        <w:pStyle w:val="21"/>
        <w:spacing w:after="0" w:line="560" w:lineRule="exact"/>
        <w:ind w:leftChars="0" w:left="0" w:right="0"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-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东盟经济技术开发区（南宁华侨投资区）</w:t>
      </w:r>
    </w:p>
    <w:p w14:paraId="3CD0C1D0" w14:textId="77777777" w:rsidR="00040FD9" w:rsidRDefault="00324487">
      <w:pPr>
        <w:pStyle w:val="21"/>
        <w:spacing w:after="0" w:line="560" w:lineRule="exact"/>
        <w:ind w:leftChars="0" w:left="0" w:right="0"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里建社区卫生服务中心体检活动支持性用品</w:t>
      </w:r>
    </w:p>
    <w:p w14:paraId="1EEE2C95" w14:textId="77777777" w:rsidR="00040FD9" w:rsidRDefault="00324487">
      <w:pPr>
        <w:spacing w:line="520" w:lineRule="exact"/>
        <w:jc w:val="center"/>
        <w:rPr>
          <w:rFonts w:ascii="仿宋_GB2312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采购询价比选文件</w:t>
      </w:r>
    </w:p>
    <w:p w14:paraId="4D15AB61" w14:textId="77777777" w:rsidR="00040FD9" w:rsidRDefault="00040FD9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4F07C00B" w14:textId="77777777" w:rsidR="00040FD9" w:rsidRDefault="00324487">
      <w:pPr>
        <w:spacing w:line="440" w:lineRule="exact"/>
        <w:ind w:firstLineChars="200" w:firstLine="640"/>
        <w:rPr>
          <w:rFonts w:ascii="楷体_GB2312" w:eastAsia="楷体_GB2312" w:cs="宋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一、采购需求</w:t>
      </w:r>
      <w:r>
        <w:rPr>
          <w:rFonts w:ascii="黑体" w:eastAsia="黑体" w:hAnsi="黑体" w:cs="黑体" w:hint="eastAsia"/>
          <w:bCs/>
          <w:sz w:val="32"/>
          <w:szCs w:val="32"/>
        </w:rPr>
        <w:t>（</w:t>
      </w:r>
      <w:r>
        <w:rPr>
          <w:rFonts w:ascii="黑体" w:eastAsia="黑体" w:hAnsi="黑体" w:cs="黑体" w:hint="eastAsia"/>
          <w:bCs/>
          <w:sz w:val="32"/>
          <w:szCs w:val="32"/>
        </w:rPr>
        <w:t>标三角形</w:t>
      </w:r>
      <w:r>
        <w:rPr>
          <w:rFonts w:ascii="楷体_GB2312" w:eastAsia="楷体_GB2312" w:cs="宋体" w:hint="eastAsia"/>
          <w:sz w:val="32"/>
          <w:szCs w:val="32"/>
        </w:rPr>
        <w:t>▲</w:t>
      </w:r>
      <w:r>
        <w:rPr>
          <w:rFonts w:ascii="楷体_GB2312" w:eastAsia="楷体_GB2312" w:cs="宋体" w:hint="eastAsia"/>
          <w:sz w:val="32"/>
          <w:szCs w:val="32"/>
        </w:rPr>
        <w:t>为必须响应的要求，负偏离或者已经指明不满足该报价作无效处理）</w:t>
      </w:r>
    </w:p>
    <w:p w14:paraId="2D7E8F9F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cs="宋体"/>
          <w:b/>
          <w:bCs/>
          <w:snapToGrid w:val="0"/>
          <w:kern w:val="0"/>
          <w:sz w:val="32"/>
          <w:szCs w:val="32"/>
        </w:rPr>
      </w:pPr>
      <w:r>
        <w:rPr>
          <w:rFonts w:ascii="楷体_GB2312" w:eastAsia="楷体_GB2312" w:cs="宋体" w:hint="eastAsia"/>
          <w:sz w:val="32"/>
          <w:szCs w:val="32"/>
        </w:rPr>
        <w:t>▲</w:t>
      </w:r>
      <w:r>
        <w:rPr>
          <w:rFonts w:ascii="楷体_GB2312" w:eastAsia="楷体_GB2312" w:cs="宋体" w:hint="eastAsia"/>
          <w:b/>
          <w:bCs/>
          <w:sz w:val="32"/>
          <w:szCs w:val="32"/>
        </w:rPr>
        <w:t>（一）服务内容：</w:t>
      </w:r>
      <w:r>
        <w:rPr>
          <w:rFonts w:ascii="仿宋_GB2312" w:eastAsia="仿宋_GB2312" w:cs="宋体" w:hint="eastAsia"/>
          <w:sz w:val="32"/>
          <w:szCs w:val="32"/>
        </w:rPr>
        <w:t>为</w:t>
      </w:r>
      <w:r>
        <w:rPr>
          <w:rFonts w:ascii="仿宋_GB2312" w:eastAsia="仿宋_GB2312" w:hAnsi="宋体" w:cs="宋体" w:hint="eastAsia"/>
          <w:sz w:val="32"/>
          <w:szCs w:val="32"/>
        </w:rPr>
        <w:t>广西</w:t>
      </w:r>
      <w:r>
        <w:rPr>
          <w:rFonts w:ascii="仿宋_GB2312" w:eastAsia="仿宋_GB2312" w:hAnsi="宋体" w:cs="宋体" w:hint="eastAsia"/>
          <w:sz w:val="32"/>
          <w:szCs w:val="32"/>
        </w:rPr>
        <w:t>-</w:t>
      </w:r>
      <w:r>
        <w:rPr>
          <w:rFonts w:ascii="仿宋_GB2312" w:eastAsia="仿宋_GB2312" w:hAnsi="宋体" w:cs="宋体" w:hint="eastAsia"/>
          <w:sz w:val="32"/>
          <w:szCs w:val="32"/>
        </w:rPr>
        <w:t>东盟经济技术开发区（南宁华侨投资区）里建社区卫生服务中心体检活动</w:t>
      </w:r>
      <w:r>
        <w:rPr>
          <w:rFonts w:ascii="仿宋_GB2312" w:eastAsia="仿宋_GB2312" w:cs="宋体" w:hint="eastAsia"/>
          <w:sz w:val="32"/>
          <w:szCs w:val="32"/>
        </w:rPr>
        <w:t>提供</w:t>
      </w:r>
      <w:r>
        <w:rPr>
          <w:rFonts w:ascii="仿宋_GB2312" w:eastAsia="仿宋_GB2312" w:hAnsi="宋体" w:cs="宋体" w:hint="eastAsia"/>
          <w:sz w:val="32"/>
          <w:szCs w:val="32"/>
        </w:rPr>
        <w:t>支持性用品</w:t>
      </w:r>
    </w:p>
    <w:p w14:paraId="3F58BA6B" w14:textId="77777777" w:rsidR="00040FD9" w:rsidRDefault="00324487">
      <w:pPr>
        <w:spacing w:line="520" w:lineRule="exact"/>
        <w:ind w:firstLineChars="200" w:firstLine="643"/>
        <w:rPr>
          <w:rStyle w:val="ac"/>
          <w:rFonts w:ascii="楷体_GB2312" w:eastAsia="楷体_GB2312" w:hAnsi="Times New Roman" w:cs="仿宋_GB2312"/>
          <w:kern w:val="0"/>
          <w:sz w:val="32"/>
          <w:szCs w:val="32"/>
        </w:rPr>
      </w:pPr>
      <w:r>
        <w:rPr>
          <w:rStyle w:val="ac"/>
          <w:rFonts w:ascii="楷体_GB2312" w:eastAsia="楷体_GB2312" w:hAnsi="Times New Roman" w:cs="仿宋_GB2312" w:hint="eastAsia"/>
          <w:color w:val="000000" w:themeColor="text1"/>
          <w:kern w:val="0"/>
          <w:sz w:val="32"/>
          <w:szCs w:val="32"/>
        </w:rPr>
        <w:t>（二）支</w:t>
      </w:r>
      <w:r>
        <w:rPr>
          <w:rStyle w:val="ac"/>
          <w:rFonts w:ascii="楷体_GB2312" w:eastAsia="楷体_GB2312" w:hAnsi="Times New Roman" w:cs="仿宋_GB2312" w:hint="eastAsia"/>
          <w:kern w:val="0"/>
          <w:sz w:val="32"/>
          <w:szCs w:val="32"/>
        </w:rPr>
        <w:t>持性用品采购要求</w:t>
      </w:r>
    </w:p>
    <w:p w14:paraId="034140DE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▲</w:t>
      </w:r>
      <w:r>
        <w:rPr>
          <w:rFonts w:ascii="仿宋_GB2312" w:eastAsia="仿宋_GB2312" w:hAnsi="黑体" w:cs="宋体" w:hint="eastAsia"/>
          <w:sz w:val="32"/>
          <w:szCs w:val="32"/>
        </w:rPr>
        <w:t>1.</w:t>
      </w:r>
      <w:r>
        <w:rPr>
          <w:rFonts w:ascii="仿宋_GB2312" w:eastAsia="仿宋_GB2312" w:hAnsi="黑体" w:cs="宋体" w:hint="eastAsia"/>
          <w:sz w:val="32"/>
          <w:szCs w:val="32"/>
        </w:rPr>
        <w:t>供货范围要求</w:t>
      </w:r>
    </w:p>
    <w:p w14:paraId="0CC53869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（</w:t>
      </w:r>
      <w:r>
        <w:rPr>
          <w:rFonts w:ascii="仿宋_GB2312" w:eastAsia="仿宋_GB2312" w:hAnsi="黑体" w:cs="宋体" w:hint="eastAsia"/>
          <w:sz w:val="32"/>
          <w:szCs w:val="32"/>
        </w:rPr>
        <w:t>1</w:t>
      </w:r>
      <w:r>
        <w:rPr>
          <w:rFonts w:ascii="仿宋_GB2312" w:eastAsia="仿宋_GB2312" w:hAnsi="黑体" w:cs="宋体" w:hint="eastAsia"/>
          <w:sz w:val="32"/>
          <w:szCs w:val="32"/>
        </w:rPr>
        <w:t>）商品必须为正规渠道正品，严禁假冒伪劣、过期、临期、三无产品。</w:t>
      </w:r>
    </w:p>
    <w:p w14:paraId="4DB34FCA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（</w:t>
      </w:r>
      <w:r>
        <w:rPr>
          <w:rFonts w:ascii="仿宋_GB2312" w:eastAsia="仿宋_GB2312" w:hAnsi="黑体" w:cs="宋体" w:hint="eastAsia"/>
          <w:sz w:val="32"/>
          <w:szCs w:val="32"/>
        </w:rPr>
        <w:t>2</w:t>
      </w:r>
      <w:r>
        <w:rPr>
          <w:rFonts w:ascii="仿宋_GB2312" w:eastAsia="仿宋_GB2312" w:hAnsi="黑体" w:cs="宋体" w:hint="eastAsia"/>
          <w:sz w:val="32"/>
          <w:szCs w:val="32"/>
        </w:rPr>
        <w:t>）品牌、规格、型号、质量须完全符合采购清单，不得随意替换。</w:t>
      </w:r>
    </w:p>
    <w:p w14:paraId="58D40623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▲</w:t>
      </w:r>
      <w:r>
        <w:rPr>
          <w:rFonts w:ascii="仿宋_GB2312" w:eastAsia="仿宋_GB2312" w:hAnsi="黑体" w:cs="宋体" w:hint="eastAsia"/>
          <w:sz w:val="32"/>
          <w:szCs w:val="32"/>
        </w:rPr>
        <w:t>2.</w:t>
      </w:r>
      <w:r>
        <w:rPr>
          <w:rFonts w:ascii="仿宋_GB2312" w:eastAsia="仿宋_GB2312" w:hAnsi="黑体" w:cs="宋体" w:hint="eastAsia"/>
          <w:sz w:val="32"/>
          <w:szCs w:val="32"/>
        </w:rPr>
        <w:t>价格要求</w:t>
      </w:r>
    </w:p>
    <w:p w14:paraId="33DADAE0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（</w:t>
      </w:r>
      <w:r>
        <w:rPr>
          <w:rFonts w:ascii="仿宋_GB2312" w:eastAsia="仿宋_GB2312" w:hAnsi="黑体" w:cs="宋体" w:hint="eastAsia"/>
          <w:sz w:val="32"/>
          <w:szCs w:val="32"/>
        </w:rPr>
        <w:t>1</w:t>
      </w:r>
      <w:r>
        <w:rPr>
          <w:rFonts w:ascii="仿宋_GB2312" w:eastAsia="仿宋_GB2312" w:hAnsi="黑体" w:cs="宋体" w:hint="eastAsia"/>
          <w:sz w:val="32"/>
          <w:szCs w:val="32"/>
        </w:rPr>
        <w:t>）报价须为含税、含运费、含装卸的落地价。</w:t>
      </w:r>
    </w:p>
    <w:p w14:paraId="55CB98CE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（</w:t>
      </w:r>
      <w:r>
        <w:rPr>
          <w:rFonts w:ascii="仿宋_GB2312" w:eastAsia="仿宋_GB2312" w:hAnsi="黑体" w:cs="宋体" w:hint="eastAsia"/>
          <w:sz w:val="32"/>
          <w:szCs w:val="32"/>
        </w:rPr>
        <w:t>2</w:t>
      </w:r>
      <w:r>
        <w:rPr>
          <w:rFonts w:ascii="仿宋_GB2312" w:eastAsia="仿宋_GB2312" w:hAnsi="黑体" w:cs="宋体" w:hint="eastAsia"/>
          <w:sz w:val="32"/>
          <w:szCs w:val="32"/>
        </w:rPr>
        <w:t>）价格调整需提前书面通知，不得随意涨价。</w:t>
      </w:r>
    </w:p>
    <w:p w14:paraId="51A3F991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▲</w:t>
      </w:r>
      <w:r>
        <w:rPr>
          <w:rFonts w:ascii="仿宋_GB2312" w:eastAsia="仿宋_GB2312" w:hAnsi="黑体" w:cs="宋体" w:hint="eastAsia"/>
          <w:sz w:val="32"/>
          <w:szCs w:val="32"/>
        </w:rPr>
        <w:t>3.</w:t>
      </w:r>
      <w:r>
        <w:rPr>
          <w:rFonts w:ascii="仿宋_GB2312" w:eastAsia="仿宋_GB2312" w:hAnsi="黑体" w:cs="宋体" w:hint="eastAsia"/>
          <w:sz w:val="32"/>
          <w:szCs w:val="32"/>
        </w:rPr>
        <w:t>质量与安全要求</w:t>
      </w:r>
    </w:p>
    <w:p w14:paraId="13BBC886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1</w:t>
      </w:r>
      <w:r>
        <w:rPr>
          <w:rFonts w:ascii="仿宋_GB2312" w:eastAsia="仿宋_GB2312" w:cs="宋体" w:hint="eastAsia"/>
          <w:sz w:val="32"/>
          <w:szCs w:val="32"/>
        </w:rPr>
        <w:t>）食品类必须符合食品安全国家标准。</w:t>
      </w:r>
    </w:p>
    <w:p w14:paraId="47D7532F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2</w:t>
      </w:r>
      <w:r>
        <w:rPr>
          <w:rFonts w:ascii="仿宋_GB2312" w:eastAsia="仿宋_GB2312" w:cs="宋体" w:hint="eastAsia"/>
          <w:sz w:val="32"/>
          <w:szCs w:val="32"/>
        </w:rPr>
        <w:t>）所有商品保质期不少于</w:t>
      </w:r>
      <w:r>
        <w:rPr>
          <w:rFonts w:ascii="仿宋_GB2312" w:eastAsia="仿宋_GB2312" w:cs="宋体" w:hint="eastAsia"/>
          <w:sz w:val="32"/>
          <w:szCs w:val="32"/>
        </w:rPr>
        <w:t xml:space="preserve"> 1/3</w:t>
      </w:r>
      <w:r>
        <w:rPr>
          <w:rFonts w:ascii="仿宋_GB2312" w:eastAsia="仿宋_GB2312" w:cs="宋体" w:hint="eastAsia"/>
          <w:sz w:val="32"/>
          <w:szCs w:val="32"/>
        </w:rPr>
        <w:t>（比如：某产品有效期为</w:t>
      </w:r>
      <w:r>
        <w:rPr>
          <w:rFonts w:ascii="仿宋_GB2312" w:eastAsia="仿宋_GB2312" w:cs="宋体" w:hint="eastAsia"/>
          <w:sz w:val="32"/>
          <w:szCs w:val="32"/>
        </w:rPr>
        <w:t>18</w:t>
      </w:r>
      <w:r>
        <w:rPr>
          <w:rFonts w:ascii="仿宋_GB2312" w:eastAsia="仿宋_GB2312" w:cs="宋体" w:hint="eastAsia"/>
          <w:sz w:val="32"/>
          <w:szCs w:val="32"/>
        </w:rPr>
        <w:t>个月，那提供的产品有效期应不少于</w:t>
      </w:r>
      <w:r>
        <w:rPr>
          <w:rFonts w:ascii="仿宋_GB2312" w:eastAsia="仿宋_GB2312" w:cs="宋体" w:hint="eastAsia"/>
          <w:sz w:val="32"/>
          <w:szCs w:val="32"/>
        </w:rPr>
        <w:t>6</w:t>
      </w:r>
      <w:r>
        <w:rPr>
          <w:rFonts w:ascii="仿宋_GB2312" w:eastAsia="仿宋_GB2312" w:cs="宋体" w:hint="eastAsia"/>
          <w:sz w:val="32"/>
          <w:szCs w:val="32"/>
        </w:rPr>
        <w:t>个月）。</w:t>
      </w:r>
    </w:p>
    <w:p w14:paraId="1DF0B1C1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3</w:t>
      </w:r>
      <w:r>
        <w:rPr>
          <w:rFonts w:ascii="仿宋_GB2312" w:eastAsia="仿宋_GB2312" w:cs="宋体" w:hint="eastAsia"/>
          <w:sz w:val="32"/>
          <w:szCs w:val="32"/>
        </w:rPr>
        <w:t>）严禁配送：过期、变质、破损、包装污染、标识不全的商品。</w:t>
      </w:r>
    </w:p>
    <w:p w14:paraId="356A6459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4.</w:t>
      </w:r>
      <w:r>
        <w:rPr>
          <w:rFonts w:ascii="仿宋_GB2312" w:eastAsia="仿宋_GB2312" w:cs="宋体" w:hint="eastAsia"/>
          <w:sz w:val="32"/>
          <w:szCs w:val="32"/>
        </w:rPr>
        <w:t>配送要求</w:t>
      </w:r>
    </w:p>
    <w:p w14:paraId="3A03B598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lastRenderedPageBreak/>
        <w:t>（</w:t>
      </w:r>
      <w:r>
        <w:rPr>
          <w:rFonts w:ascii="仿宋_GB2312" w:eastAsia="仿宋_GB2312" w:cs="宋体" w:hint="eastAsia"/>
          <w:sz w:val="32"/>
          <w:szCs w:val="32"/>
        </w:rPr>
        <w:t>1</w:t>
      </w:r>
      <w:r>
        <w:rPr>
          <w:rFonts w:ascii="仿宋_GB2312" w:eastAsia="仿宋_GB2312" w:cs="宋体" w:hint="eastAsia"/>
          <w:sz w:val="32"/>
          <w:szCs w:val="32"/>
        </w:rPr>
        <w:t>）按约定时间准时配送，不得延迟、缺送、漏送。</w:t>
      </w:r>
    </w:p>
    <w:p w14:paraId="56FEB6D0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2</w:t>
      </w:r>
      <w:r>
        <w:rPr>
          <w:rFonts w:ascii="仿宋_GB2312" w:eastAsia="仿宋_GB2312" w:cs="宋体" w:hint="eastAsia"/>
          <w:sz w:val="32"/>
          <w:szCs w:val="32"/>
        </w:rPr>
        <w:t>）支持按需配送、分批配送。</w:t>
      </w:r>
    </w:p>
    <w:p w14:paraId="15CF8866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3</w:t>
      </w:r>
      <w:r>
        <w:rPr>
          <w:rFonts w:ascii="仿宋_GB2312" w:eastAsia="仿宋_GB2312" w:cs="宋体" w:hint="eastAsia"/>
          <w:sz w:val="32"/>
          <w:szCs w:val="32"/>
        </w:rPr>
        <w:t>）送货上门，负责搬运至指定地点，并配合清点验收。</w:t>
      </w:r>
    </w:p>
    <w:p w14:paraId="0C50EC5E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5.</w:t>
      </w:r>
      <w:r>
        <w:rPr>
          <w:rFonts w:ascii="仿宋_GB2312" w:eastAsia="仿宋_GB2312" w:cs="宋体" w:hint="eastAsia"/>
          <w:sz w:val="32"/>
          <w:szCs w:val="32"/>
        </w:rPr>
        <w:t>验收与退换货要求</w:t>
      </w:r>
    </w:p>
    <w:p w14:paraId="67457F69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1</w:t>
      </w:r>
      <w:r>
        <w:rPr>
          <w:rFonts w:ascii="仿宋_GB2312" w:eastAsia="仿宋_GB2312" w:cs="宋体" w:hint="eastAsia"/>
          <w:sz w:val="32"/>
          <w:szCs w:val="32"/>
        </w:rPr>
        <w:t>）货到现场当场验收，数量、质量、规格不符的无条件退换。</w:t>
      </w:r>
    </w:p>
    <w:p w14:paraId="46BD450B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2</w:t>
      </w:r>
      <w:r>
        <w:rPr>
          <w:rFonts w:ascii="仿宋_GB2312" w:eastAsia="仿宋_GB2312" w:cs="宋体" w:hint="eastAsia"/>
          <w:sz w:val="32"/>
          <w:szCs w:val="32"/>
        </w:rPr>
        <w:t>）验收不合格商品，供应商需</w:t>
      </w:r>
      <w:r>
        <w:rPr>
          <w:rFonts w:ascii="仿宋_GB2312" w:eastAsia="仿宋_GB2312" w:cs="宋体" w:hint="eastAsia"/>
          <w:sz w:val="32"/>
          <w:szCs w:val="32"/>
        </w:rPr>
        <w:t xml:space="preserve">24 </w:t>
      </w:r>
      <w:r>
        <w:rPr>
          <w:rFonts w:ascii="仿宋_GB2312" w:eastAsia="仿宋_GB2312" w:cs="宋体" w:hint="eastAsia"/>
          <w:sz w:val="32"/>
          <w:szCs w:val="32"/>
        </w:rPr>
        <w:t>小时内补送合格商品。</w:t>
      </w:r>
    </w:p>
    <w:p w14:paraId="38FE3C21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3</w:t>
      </w:r>
      <w:r>
        <w:rPr>
          <w:rFonts w:ascii="仿宋_GB2312" w:eastAsia="仿宋_GB2312" w:cs="宋体" w:hint="eastAsia"/>
          <w:sz w:val="32"/>
          <w:szCs w:val="32"/>
        </w:rPr>
        <w:t>）因质量问题造成损失的，由供货商承担责任。</w:t>
      </w:r>
    </w:p>
    <w:p w14:paraId="74A49EB5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6.</w:t>
      </w:r>
      <w:r>
        <w:rPr>
          <w:rFonts w:ascii="仿宋_GB2312" w:eastAsia="仿宋_GB2312" w:cs="宋体" w:hint="eastAsia"/>
          <w:sz w:val="32"/>
          <w:szCs w:val="32"/>
        </w:rPr>
        <w:t>服务要求</w:t>
      </w:r>
    </w:p>
    <w:p w14:paraId="156E0202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1</w:t>
      </w:r>
      <w:r>
        <w:rPr>
          <w:rFonts w:ascii="仿宋_GB2312" w:eastAsia="仿宋_GB2312" w:cs="宋体" w:hint="eastAsia"/>
          <w:sz w:val="32"/>
          <w:szCs w:val="32"/>
        </w:rPr>
        <w:t>）设立专人对接，响应及时。</w:t>
      </w:r>
    </w:p>
    <w:p w14:paraId="18213FF4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2</w:t>
      </w:r>
      <w:r>
        <w:rPr>
          <w:rFonts w:ascii="仿宋_GB2312" w:eastAsia="仿宋_GB2312" w:cs="宋体" w:hint="eastAsia"/>
          <w:sz w:val="32"/>
          <w:szCs w:val="32"/>
        </w:rPr>
        <w:t>）提供正规增值税发票，开票规范。</w:t>
      </w:r>
    </w:p>
    <w:p w14:paraId="58EE21F4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3</w:t>
      </w:r>
      <w:r>
        <w:rPr>
          <w:rFonts w:ascii="仿宋_GB2312" w:eastAsia="仿宋_GB2312" w:cs="宋体" w:hint="eastAsia"/>
          <w:sz w:val="32"/>
          <w:szCs w:val="32"/>
        </w:rPr>
        <w:t>）支持对账结算，配合财务审计、资料备查。</w:t>
      </w:r>
    </w:p>
    <w:p w14:paraId="533EB243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7.</w:t>
      </w:r>
      <w:r>
        <w:rPr>
          <w:rFonts w:ascii="仿宋_GB2312" w:eastAsia="仿宋_GB2312" w:cs="宋体" w:hint="eastAsia"/>
          <w:sz w:val="32"/>
          <w:szCs w:val="32"/>
        </w:rPr>
        <w:t>履约与诚信要求</w:t>
      </w:r>
    </w:p>
    <w:p w14:paraId="6282365A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1</w:t>
      </w:r>
      <w:r>
        <w:rPr>
          <w:rFonts w:ascii="仿宋_GB2312" w:eastAsia="仿宋_GB2312" w:cs="宋体" w:hint="eastAsia"/>
          <w:sz w:val="32"/>
          <w:szCs w:val="32"/>
        </w:rPr>
        <w:t>）不得转包、分包供货业务。</w:t>
      </w:r>
    </w:p>
    <w:p w14:paraId="20B9FE5B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2</w:t>
      </w:r>
      <w:r>
        <w:rPr>
          <w:rFonts w:ascii="仿宋_GB2312" w:eastAsia="仿宋_GB2312" w:cs="宋体" w:hint="eastAsia"/>
          <w:sz w:val="32"/>
          <w:szCs w:val="32"/>
        </w:rPr>
        <w:t>）不得围标、串标、虚假报价。</w:t>
      </w:r>
    </w:p>
    <w:p w14:paraId="0D24EEDB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3</w:t>
      </w:r>
      <w:r>
        <w:rPr>
          <w:rFonts w:ascii="仿宋_GB2312" w:eastAsia="仿宋_GB2312" w:cs="宋体" w:hint="eastAsia"/>
          <w:sz w:val="32"/>
          <w:szCs w:val="32"/>
        </w:rPr>
        <w:t>）履约期间出现严重违约，采购单位有权终止合作。</w:t>
      </w:r>
    </w:p>
    <w:p w14:paraId="5AE32663" w14:textId="77777777" w:rsidR="00040FD9" w:rsidRDefault="00324487">
      <w:pPr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二、报价提交材料</w:t>
      </w:r>
    </w:p>
    <w:p w14:paraId="2833BE48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cs="宋体"/>
          <w:color w:val="000000" w:themeColor="text1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1.</w:t>
      </w:r>
      <w:r>
        <w:rPr>
          <w:rFonts w:ascii="仿宋_GB2312" w:eastAsia="仿宋_GB2312" w:cs="宋体" w:hint="eastAsia"/>
          <w:sz w:val="32"/>
          <w:szCs w:val="32"/>
        </w:rPr>
        <w:t>报价表</w:t>
      </w:r>
      <w:r>
        <w:rPr>
          <w:rFonts w:ascii="仿宋_GB2312" w:eastAsia="仿宋_GB2312" w:cs="宋体" w:hint="eastAsia"/>
          <w:color w:val="000000" w:themeColor="text1"/>
          <w:sz w:val="32"/>
          <w:szCs w:val="32"/>
        </w:rPr>
        <w:t>（参照附件</w:t>
      </w:r>
      <w:r>
        <w:rPr>
          <w:rFonts w:ascii="仿宋_GB2312" w:eastAsia="仿宋_GB2312" w:cs="宋体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cs="宋体" w:hint="eastAsia"/>
          <w:color w:val="000000" w:themeColor="text1"/>
          <w:sz w:val="32"/>
          <w:szCs w:val="32"/>
        </w:rPr>
        <w:t>报价材料格式提供）</w:t>
      </w:r>
    </w:p>
    <w:p w14:paraId="391CF41C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2.</w:t>
      </w:r>
      <w:r>
        <w:rPr>
          <w:rFonts w:ascii="仿宋_GB2312" w:eastAsia="仿宋_GB2312" w:cs="宋体" w:hint="eastAsia"/>
          <w:sz w:val="32"/>
          <w:szCs w:val="32"/>
        </w:rPr>
        <w:t>资格证明文件，</w:t>
      </w:r>
      <w:r>
        <w:rPr>
          <w:rFonts w:ascii="仿宋_GB2312" w:eastAsia="仿宋_GB2312" w:cs="宋体" w:hint="eastAsia"/>
          <w:sz w:val="32"/>
          <w:szCs w:val="32"/>
        </w:rPr>
        <w:t>如营业执照副本</w:t>
      </w:r>
      <w:r>
        <w:rPr>
          <w:rFonts w:ascii="仿宋_GB2312" w:eastAsia="仿宋_GB2312" w:cs="宋体" w:hint="eastAsia"/>
          <w:sz w:val="32"/>
          <w:szCs w:val="32"/>
        </w:rPr>
        <w:t>、</w:t>
      </w:r>
      <w:r>
        <w:rPr>
          <w:rFonts w:ascii="仿宋_GB2312" w:eastAsia="仿宋_GB2312" w:cs="宋体" w:hint="eastAsia"/>
          <w:sz w:val="32"/>
          <w:szCs w:val="32"/>
        </w:rPr>
        <w:t>法定代表人身份证明</w:t>
      </w:r>
      <w:r>
        <w:rPr>
          <w:rFonts w:ascii="仿宋_GB2312" w:eastAsia="仿宋_GB2312" w:cs="宋体" w:hint="eastAsia"/>
          <w:sz w:val="32"/>
          <w:szCs w:val="32"/>
        </w:rPr>
        <w:t>、</w:t>
      </w:r>
      <w:r>
        <w:rPr>
          <w:rFonts w:ascii="仿宋_GB2312" w:eastAsia="仿宋_GB2312" w:cs="宋体" w:hint="eastAsia"/>
          <w:sz w:val="32"/>
          <w:szCs w:val="32"/>
        </w:rPr>
        <w:t>依法缴纳税收、缴纳</w:t>
      </w:r>
      <w:proofErr w:type="gramStart"/>
      <w:r>
        <w:rPr>
          <w:rFonts w:ascii="仿宋_GB2312" w:eastAsia="仿宋_GB2312" w:cs="宋体" w:hint="eastAsia"/>
          <w:sz w:val="32"/>
          <w:szCs w:val="32"/>
        </w:rPr>
        <w:t>社保证明</w:t>
      </w:r>
      <w:proofErr w:type="gramEnd"/>
      <w:r>
        <w:rPr>
          <w:rFonts w:ascii="仿宋_GB2312" w:eastAsia="仿宋_GB2312" w:cs="宋体" w:hint="eastAsia"/>
          <w:sz w:val="32"/>
          <w:szCs w:val="32"/>
        </w:rPr>
        <w:t>等复印件（</w:t>
      </w:r>
      <w:r>
        <w:rPr>
          <w:rFonts w:ascii="仿宋_GB2312" w:eastAsia="仿宋_GB2312" w:cs="宋体" w:hint="eastAsia"/>
          <w:color w:val="000000" w:themeColor="text1"/>
          <w:sz w:val="32"/>
          <w:szCs w:val="32"/>
        </w:rPr>
        <w:t>参照附件</w:t>
      </w:r>
      <w:r>
        <w:rPr>
          <w:rFonts w:ascii="仿宋_GB2312" w:eastAsia="仿宋_GB2312" w:cs="宋体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cs="宋体" w:hint="eastAsia"/>
          <w:color w:val="000000" w:themeColor="text1"/>
          <w:sz w:val="32"/>
          <w:szCs w:val="32"/>
        </w:rPr>
        <w:t>报价材料格式提供</w:t>
      </w:r>
      <w:r>
        <w:rPr>
          <w:rFonts w:ascii="仿宋_GB2312" w:eastAsia="仿宋_GB2312" w:cs="宋体" w:hint="eastAsia"/>
          <w:sz w:val="32"/>
          <w:szCs w:val="32"/>
        </w:rPr>
        <w:t>）</w:t>
      </w:r>
    </w:p>
    <w:p w14:paraId="35735941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3.</w:t>
      </w:r>
      <w:r>
        <w:rPr>
          <w:rFonts w:ascii="仿宋_GB2312" w:eastAsia="仿宋_GB2312" w:cs="宋体" w:hint="eastAsia"/>
          <w:sz w:val="32"/>
          <w:szCs w:val="32"/>
        </w:rPr>
        <w:t>其他材料：如产品技术参数及质量承诺书、售后服务承诺书、</w:t>
      </w:r>
      <w:proofErr w:type="gramStart"/>
      <w:r>
        <w:rPr>
          <w:rFonts w:ascii="仿宋_GB2312" w:eastAsia="仿宋_GB2312" w:cs="宋体" w:hint="eastAsia"/>
          <w:sz w:val="32"/>
          <w:szCs w:val="32"/>
        </w:rPr>
        <w:t>其他认为</w:t>
      </w:r>
      <w:proofErr w:type="gramEnd"/>
      <w:r>
        <w:rPr>
          <w:rFonts w:ascii="仿宋_GB2312" w:eastAsia="仿宋_GB2312" w:cs="宋体" w:hint="eastAsia"/>
          <w:sz w:val="32"/>
          <w:szCs w:val="32"/>
        </w:rPr>
        <w:t>需要提供的资料等</w:t>
      </w:r>
    </w:p>
    <w:p w14:paraId="063E0E02" w14:textId="77777777" w:rsidR="00040FD9" w:rsidRDefault="00324487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以上材料各一份，加盖公司、企业公章方可有效，否则按无效应标处理。</w:t>
      </w:r>
    </w:p>
    <w:p w14:paraId="7F603B03" w14:textId="6DD32373" w:rsidR="00040FD9" w:rsidRDefault="00040FD9">
      <w:pPr>
        <w:widowControl/>
        <w:jc w:val="left"/>
        <w:rPr>
          <w:rFonts w:ascii="宋体" w:hAnsi="宋体" w:cs="宋体"/>
          <w:sz w:val="32"/>
          <w:szCs w:val="32"/>
        </w:rPr>
      </w:pPr>
      <w:bookmarkStart w:id="0" w:name="_Toc18681"/>
      <w:bookmarkStart w:id="1" w:name="_GoBack"/>
      <w:bookmarkEnd w:id="0"/>
      <w:bookmarkEnd w:id="1"/>
    </w:p>
    <w:sectPr w:rsidR="00040FD9">
      <w:footerReference w:type="even" r:id="rId6"/>
      <w:footerReference w:type="default" r:id="rId7"/>
      <w:pgSz w:w="11906" w:h="16838"/>
      <w:pgMar w:top="1474" w:right="1247" w:bottom="1247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368B9" w14:textId="77777777" w:rsidR="00324487" w:rsidRDefault="00324487">
      <w:r>
        <w:separator/>
      </w:r>
    </w:p>
  </w:endnote>
  <w:endnote w:type="continuationSeparator" w:id="0">
    <w:p w14:paraId="754D0E65" w14:textId="77777777" w:rsidR="00324487" w:rsidRDefault="0032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BCA5E48-010B-43B8-996C-7B55FB55EC3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9FC567A-DFCA-4650-84FA-52A63C3DED0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CF05AD6D-F872-49C0-8D8E-E6C0B4514E1E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27D0C7EE-095A-4E9E-AD47-82A95F72640F}"/>
    <w:embedBold r:id="rId5" w:subsetted="1" w:fontKey="{0C1BEED3-893B-4D37-9C06-48AAA5EB4A4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9481191"/>
    </w:sdtPr>
    <w:sdtEndPr/>
    <w:sdtContent>
      <w:p w14:paraId="60D6EFA9" w14:textId="77777777" w:rsidR="00040FD9" w:rsidRDefault="00324487">
        <w:pPr>
          <w:pStyle w:val="a7"/>
          <w:ind w:firstLineChars="200" w:firstLine="360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9481188"/>
    </w:sdtPr>
    <w:sdtEndPr/>
    <w:sdtContent>
      <w:p w14:paraId="5892C9B9" w14:textId="77777777" w:rsidR="00040FD9" w:rsidRDefault="00324487">
        <w:pPr>
          <w:pStyle w:val="a7"/>
          <w:ind w:right="360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CE813" w14:textId="77777777" w:rsidR="00324487" w:rsidRDefault="00324487">
      <w:r>
        <w:separator/>
      </w:r>
    </w:p>
  </w:footnote>
  <w:footnote w:type="continuationSeparator" w:id="0">
    <w:p w14:paraId="66EE0AFE" w14:textId="77777777" w:rsidR="00324487" w:rsidRDefault="00324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550"/>
    <w:rsid w:val="0000424D"/>
    <w:rsid w:val="000144EC"/>
    <w:rsid w:val="00034A81"/>
    <w:rsid w:val="00040FD9"/>
    <w:rsid w:val="0005572D"/>
    <w:rsid w:val="00067770"/>
    <w:rsid w:val="00073AF4"/>
    <w:rsid w:val="00075EE8"/>
    <w:rsid w:val="00097BB3"/>
    <w:rsid w:val="000B133F"/>
    <w:rsid w:val="000B4D64"/>
    <w:rsid w:val="000C19A6"/>
    <w:rsid w:val="000C2EA8"/>
    <w:rsid w:val="000F70F0"/>
    <w:rsid w:val="00104662"/>
    <w:rsid w:val="00104B50"/>
    <w:rsid w:val="001442DF"/>
    <w:rsid w:val="001524A8"/>
    <w:rsid w:val="00162DCA"/>
    <w:rsid w:val="00177829"/>
    <w:rsid w:val="00177FB6"/>
    <w:rsid w:val="00191157"/>
    <w:rsid w:val="001A2A95"/>
    <w:rsid w:val="001D518B"/>
    <w:rsid w:val="001E7263"/>
    <w:rsid w:val="001F2A65"/>
    <w:rsid w:val="001F5508"/>
    <w:rsid w:val="001F783E"/>
    <w:rsid w:val="00207B87"/>
    <w:rsid w:val="00264C27"/>
    <w:rsid w:val="00283A4D"/>
    <w:rsid w:val="002970E2"/>
    <w:rsid w:val="002A0515"/>
    <w:rsid w:val="002C5C72"/>
    <w:rsid w:val="002D14FA"/>
    <w:rsid w:val="002F3CC6"/>
    <w:rsid w:val="00304381"/>
    <w:rsid w:val="00304C5C"/>
    <w:rsid w:val="003111C2"/>
    <w:rsid w:val="00324487"/>
    <w:rsid w:val="00326DE6"/>
    <w:rsid w:val="00353EDB"/>
    <w:rsid w:val="00365201"/>
    <w:rsid w:val="003840D6"/>
    <w:rsid w:val="003968FF"/>
    <w:rsid w:val="003A51BA"/>
    <w:rsid w:val="003D63B1"/>
    <w:rsid w:val="003D7784"/>
    <w:rsid w:val="003E3C39"/>
    <w:rsid w:val="00400C1E"/>
    <w:rsid w:val="00404166"/>
    <w:rsid w:val="004256FF"/>
    <w:rsid w:val="0043277D"/>
    <w:rsid w:val="00435A54"/>
    <w:rsid w:val="00442042"/>
    <w:rsid w:val="00450F59"/>
    <w:rsid w:val="004A1BF3"/>
    <w:rsid w:val="004A2653"/>
    <w:rsid w:val="004A6F1A"/>
    <w:rsid w:val="004C11C0"/>
    <w:rsid w:val="004C165F"/>
    <w:rsid w:val="004C5E79"/>
    <w:rsid w:val="004C778F"/>
    <w:rsid w:val="004C78A2"/>
    <w:rsid w:val="004D6358"/>
    <w:rsid w:val="00522D93"/>
    <w:rsid w:val="005353C2"/>
    <w:rsid w:val="00551EFC"/>
    <w:rsid w:val="005522C1"/>
    <w:rsid w:val="00552BB4"/>
    <w:rsid w:val="00557A9F"/>
    <w:rsid w:val="005967C8"/>
    <w:rsid w:val="005B3B43"/>
    <w:rsid w:val="005C3F00"/>
    <w:rsid w:val="005F34A0"/>
    <w:rsid w:val="005F578A"/>
    <w:rsid w:val="005F5F14"/>
    <w:rsid w:val="006041AC"/>
    <w:rsid w:val="00693BD4"/>
    <w:rsid w:val="006A7B0D"/>
    <w:rsid w:val="006B44CC"/>
    <w:rsid w:val="006C22A9"/>
    <w:rsid w:val="006C3544"/>
    <w:rsid w:val="006E790A"/>
    <w:rsid w:val="006F04C0"/>
    <w:rsid w:val="00720678"/>
    <w:rsid w:val="00735ADB"/>
    <w:rsid w:val="007375AE"/>
    <w:rsid w:val="007408F0"/>
    <w:rsid w:val="00760300"/>
    <w:rsid w:val="0078302C"/>
    <w:rsid w:val="0078705D"/>
    <w:rsid w:val="007B1A4D"/>
    <w:rsid w:val="007C5809"/>
    <w:rsid w:val="007D3F19"/>
    <w:rsid w:val="007F7C7B"/>
    <w:rsid w:val="00800AE9"/>
    <w:rsid w:val="00813726"/>
    <w:rsid w:val="00854F1F"/>
    <w:rsid w:val="008A3D81"/>
    <w:rsid w:val="008D066C"/>
    <w:rsid w:val="008E24E8"/>
    <w:rsid w:val="008E3483"/>
    <w:rsid w:val="008F0149"/>
    <w:rsid w:val="008F0E16"/>
    <w:rsid w:val="00901B4D"/>
    <w:rsid w:val="0094267C"/>
    <w:rsid w:val="00951DA8"/>
    <w:rsid w:val="00951FBA"/>
    <w:rsid w:val="00952542"/>
    <w:rsid w:val="00964EAE"/>
    <w:rsid w:val="0098083B"/>
    <w:rsid w:val="00991625"/>
    <w:rsid w:val="009B0420"/>
    <w:rsid w:val="009D048F"/>
    <w:rsid w:val="009D62BA"/>
    <w:rsid w:val="009F62D9"/>
    <w:rsid w:val="00A02C65"/>
    <w:rsid w:val="00A21E53"/>
    <w:rsid w:val="00A22D0F"/>
    <w:rsid w:val="00A237BD"/>
    <w:rsid w:val="00A30777"/>
    <w:rsid w:val="00A3555E"/>
    <w:rsid w:val="00A57550"/>
    <w:rsid w:val="00A63E54"/>
    <w:rsid w:val="00A80D35"/>
    <w:rsid w:val="00A85175"/>
    <w:rsid w:val="00A85AA4"/>
    <w:rsid w:val="00A8653B"/>
    <w:rsid w:val="00A95751"/>
    <w:rsid w:val="00AD052E"/>
    <w:rsid w:val="00AD3F82"/>
    <w:rsid w:val="00AD4A67"/>
    <w:rsid w:val="00AD618C"/>
    <w:rsid w:val="00AE1318"/>
    <w:rsid w:val="00AE3090"/>
    <w:rsid w:val="00AF19F9"/>
    <w:rsid w:val="00AF25DB"/>
    <w:rsid w:val="00AF674E"/>
    <w:rsid w:val="00B16112"/>
    <w:rsid w:val="00B467FB"/>
    <w:rsid w:val="00B54DC8"/>
    <w:rsid w:val="00B6481E"/>
    <w:rsid w:val="00B65762"/>
    <w:rsid w:val="00B815A0"/>
    <w:rsid w:val="00B8363E"/>
    <w:rsid w:val="00BC0CD2"/>
    <w:rsid w:val="00BC446B"/>
    <w:rsid w:val="00BE7FD2"/>
    <w:rsid w:val="00BF761D"/>
    <w:rsid w:val="00C05CA9"/>
    <w:rsid w:val="00C14BCF"/>
    <w:rsid w:val="00C27CEF"/>
    <w:rsid w:val="00C53DC1"/>
    <w:rsid w:val="00C67DDA"/>
    <w:rsid w:val="00C85891"/>
    <w:rsid w:val="00C95061"/>
    <w:rsid w:val="00CA34C0"/>
    <w:rsid w:val="00CA6F24"/>
    <w:rsid w:val="00CA7B99"/>
    <w:rsid w:val="00CD2FD8"/>
    <w:rsid w:val="00CD30B5"/>
    <w:rsid w:val="00CE0724"/>
    <w:rsid w:val="00CE2F07"/>
    <w:rsid w:val="00CE612A"/>
    <w:rsid w:val="00D06BF6"/>
    <w:rsid w:val="00D12B69"/>
    <w:rsid w:val="00D15CFA"/>
    <w:rsid w:val="00D22886"/>
    <w:rsid w:val="00D43983"/>
    <w:rsid w:val="00D4711B"/>
    <w:rsid w:val="00D72702"/>
    <w:rsid w:val="00D73163"/>
    <w:rsid w:val="00D73455"/>
    <w:rsid w:val="00D85A92"/>
    <w:rsid w:val="00D87BC6"/>
    <w:rsid w:val="00DB1204"/>
    <w:rsid w:val="00DC1C8C"/>
    <w:rsid w:val="00DC4A68"/>
    <w:rsid w:val="00DC61E1"/>
    <w:rsid w:val="00DD555E"/>
    <w:rsid w:val="00DD5C27"/>
    <w:rsid w:val="00DE39CA"/>
    <w:rsid w:val="00DF09E8"/>
    <w:rsid w:val="00DF5B32"/>
    <w:rsid w:val="00DF786E"/>
    <w:rsid w:val="00E036F3"/>
    <w:rsid w:val="00E12898"/>
    <w:rsid w:val="00E20DFB"/>
    <w:rsid w:val="00E31B5A"/>
    <w:rsid w:val="00E3580D"/>
    <w:rsid w:val="00E4478F"/>
    <w:rsid w:val="00E45CDE"/>
    <w:rsid w:val="00E60534"/>
    <w:rsid w:val="00E63916"/>
    <w:rsid w:val="00E71E9E"/>
    <w:rsid w:val="00E95FE5"/>
    <w:rsid w:val="00EB7AEC"/>
    <w:rsid w:val="00EC02F6"/>
    <w:rsid w:val="00EC032B"/>
    <w:rsid w:val="00ED1922"/>
    <w:rsid w:val="00ED398A"/>
    <w:rsid w:val="00EE2CB6"/>
    <w:rsid w:val="00EF2B34"/>
    <w:rsid w:val="00F000F0"/>
    <w:rsid w:val="00F07E64"/>
    <w:rsid w:val="00F27FC8"/>
    <w:rsid w:val="00F570F5"/>
    <w:rsid w:val="00F725FA"/>
    <w:rsid w:val="00F809F6"/>
    <w:rsid w:val="00FB1952"/>
    <w:rsid w:val="00FB2D7A"/>
    <w:rsid w:val="00FD2FA6"/>
    <w:rsid w:val="00FE2D58"/>
    <w:rsid w:val="00FF5A5B"/>
    <w:rsid w:val="01F279B2"/>
    <w:rsid w:val="217C1A70"/>
    <w:rsid w:val="243401DD"/>
    <w:rsid w:val="34552A3E"/>
    <w:rsid w:val="35992935"/>
    <w:rsid w:val="3BD5701C"/>
    <w:rsid w:val="3CA4110B"/>
    <w:rsid w:val="595A152A"/>
    <w:rsid w:val="61A97973"/>
    <w:rsid w:val="71BC0D00"/>
    <w:rsid w:val="7B240209"/>
    <w:rsid w:val="7CD8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BEAD2"/>
  <w15:docId w15:val="{869A4EB6-7732-4705-AD10-C5C0056A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unhideWhenUsed="1" w:qFormat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pPr>
      <w:autoSpaceDE w:val="0"/>
      <w:autoSpaceDN w:val="0"/>
      <w:ind w:left="112"/>
      <w:jc w:val="left"/>
      <w:outlineLvl w:val="0"/>
    </w:pPr>
    <w:rPr>
      <w:rFonts w:cs="宋体"/>
      <w:b/>
      <w:bCs/>
      <w:kern w:val="0"/>
      <w:sz w:val="24"/>
      <w:szCs w:val="24"/>
      <w:lang w:val="zh-CN" w:bidi="zh-CN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</w:style>
  <w:style w:type="paragraph" w:styleId="3">
    <w:name w:val="Body Text 3"/>
    <w:basedOn w:val="a"/>
    <w:uiPriority w:val="99"/>
    <w:qFormat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4">
    <w:name w:val="Body Text"/>
    <w:basedOn w:val="a"/>
    <w:next w:val="a5"/>
    <w:uiPriority w:val="1"/>
    <w:qFormat/>
    <w:pPr>
      <w:autoSpaceDE w:val="0"/>
      <w:autoSpaceDN w:val="0"/>
      <w:ind w:left="112"/>
      <w:jc w:val="left"/>
    </w:pPr>
    <w:rPr>
      <w:rFonts w:cs="宋体"/>
      <w:kern w:val="0"/>
      <w:sz w:val="24"/>
      <w:szCs w:val="24"/>
      <w:lang w:val="zh-CN" w:bidi="zh-CN"/>
    </w:rPr>
  </w:style>
  <w:style w:type="paragraph" w:styleId="a5">
    <w:name w:val="Plain Text"/>
    <w:basedOn w:val="a"/>
    <w:next w:val="a"/>
    <w:uiPriority w:val="99"/>
    <w:qFormat/>
    <w:rPr>
      <w:rFonts w:hAnsi="Courier New" w:cs="Times New Roman"/>
      <w:szCs w:val="20"/>
    </w:rPr>
  </w:style>
  <w:style w:type="paragraph" w:styleId="a6">
    <w:name w:val="Body Text Indent"/>
    <w:basedOn w:val="a"/>
    <w:qFormat/>
    <w:pPr>
      <w:ind w:firstLineChars="352" w:firstLine="830"/>
    </w:pPr>
    <w:rPr>
      <w:rFonts w:ascii="仿宋_GB2312" w:eastAsia="仿宋_GB2312" w:hAnsi="Times New Roman"/>
      <w:kern w:val="0"/>
      <w:sz w:val="32"/>
      <w:szCs w:val="20"/>
    </w:rPr>
  </w:style>
  <w:style w:type="paragraph" w:styleId="20">
    <w:name w:val="List 2"/>
    <w:basedOn w:val="a"/>
    <w:uiPriority w:val="99"/>
    <w:unhideWhenUsed/>
    <w:qFormat/>
    <w:pPr>
      <w:ind w:leftChars="200" w:left="100" w:hangingChars="200" w:hanging="200"/>
      <w:contextualSpacing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1">
    <w:name w:val="Body Text First Indent 2"/>
    <w:basedOn w:val="a6"/>
    <w:unhideWhenUsed/>
    <w:qFormat/>
    <w:pPr>
      <w:adjustRightInd w:val="0"/>
      <w:snapToGrid w:val="0"/>
      <w:spacing w:after="120" w:line="360" w:lineRule="auto"/>
      <w:ind w:leftChars="200" w:left="420" w:right="240" w:firstLineChars="200" w:firstLine="420"/>
      <w:jc w:val="left"/>
    </w:pPr>
    <w:rPr>
      <w:rFonts w:ascii="Times New Roman"/>
      <w:kern w:val="2"/>
      <w:sz w:val="24"/>
      <w:szCs w:val="24"/>
    </w:rPr>
  </w:style>
  <w:style w:type="character" w:styleId="ac">
    <w:name w:val="Strong"/>
    <w:basedOn w:val="a0"/>
    <w:uiPriority w:val="22"/>
    <w:qFormat/>
    <w:rPr>
      <w:b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qFormat/>
    <w:rPr>
      <w:rFonts w:cs="宋体"/>
      <w:b/>
      <w:bCs/>
      <w:kern w:val="0"/>
      <w:sz w:val="24"/>
      <w:szCs w:val="24"/>
      <w:lang w:val="zh-CN" w:bidi="zh-CN"/>
    </w:rPr>
  </w:style>
  <w:style w:type="paragraph" w:customStyle="1" w:styleId="ad">
    <w:name w:val="表格文字"/>
    <w:basedOn w:val="a"/>
    <w:qFormat/>
    <w:pPr>
      <w:spacing w:line="0" w:lineRule="atLeast"/>
      <w:jc w:val="center"/>
    </w:pPr>
    <w:rPr>
      <w:rFonts w:ascii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Administrator</cp:lastModifiedBy>
  <cp:revision>3</cp:revision>
  <cp:lastPrinted>2020-10-20T02:35:00Z</cp:lastPrinted>
  <dcterms:created xsi:type="dcterms:W3CDTF">2026-05-19T07:57:00Z</dcterms:created>
  <dcterms:modified xsi:type="dcterms:W3CDTF">2026-05-28T10:14:00Z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eyJoZGlkIjoiY2QzMGU5Mjk4NThlODdmNTFjZmViNjlmMzBlOGU2ZTUiLCJ1c2VySWQiOiIzNTcxNTkxMTcifQ==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03B140903C2A4223B4AB0D5ED4B1BFE4_13</vt:lpwstr>
  </property>
</Properties>
</file>