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FF1DF">
      <w:pPr>
        <w:ind w:firstLine="0"/>
        <w:jc w:val="center"/>
        <w:rPr>
          <w:lang w:eastAsia="zh-CN"/>
        </w:rPr>
      </w:pPr>
      <w:r>
        <w:rPr>
          <w:rFonts w:ascii="方正小标宋简体" w:hAnsi="方正小标宋简体" w:eastAsia="方正小标宋简体"/>
          <w:sz w:val="44"/>
          <w:lang w:eastAsia="zh-CN"/>
        </w:rPr>
        <w:t>南宁市武鸣区中医医院</w:t>
      </w:r>
    </w:p>
    <w:p w14:paraId="1ACEBBE6">
      <w:pPr>
        <w:ind w:firstLine="0"/>
        <w:jc w:val="center"/>
        <w:rPr>
          <w:lang w:eastAsia="zh-CN"/>
        </w:rPr>
      </w:pPr>
      <w:r>
        <w:rPr>
          <w:rFonts w:ascii="方正小标宋简体" w:hAnsi="方正小标宋简体" w:eastAsia="方正小标宋简体"/>
          <w:sz w:val="44"/>
          <w:lang w:eastAsia="zh-CN"/>
        </w:rPr>
        <w:t>网络安全设备运维服务采购需求</w:t>
      </w:r>
    </w:p>
    <w:p w14:paraId="3011C03D">
      <w:pPr>
        <w:ind w:firstLine="0"/>
        <w:jc w:val="center"/>
        <w:rPr>
          <w:rFonts w:hint="eastAsia"/>
          <w:lang w:eastAsia="zh-CN"/>
        </w:rPr>
      </w:pPr>
      <w:r>
        <w:rPr>
          <w:rFonts w:ascii="楷体_GB2312" w:hAnsi="楷体_GB2312" w:eastAsia="楷体_GB2312"/>
          <w:lang w:eastAsia="zh-CN"/>
        </w:rPr>
        <w:t>（服务期：12个月；付款周期：半年度）</w:t>
      </w:r>
    </w:p>
    <w:p w14:paraId="3408B948">
      <w:pPr>
        <w:ind w:firstLine="0"/>
        <w:rPr>
          <w:lang w:eastAsia="zh-CN"/>
        </w:rPr>
      </w:pPr>
      <w:r>
        <w:rPr>
          <w:rFonts w:ascii="黑体" w:hAnsi="黑体" w:eastAsia="黑体"/>
          <w:b/>
          <w:lang w:eastAsia="zh-CN"/>
        </w:rPr>
        <w:t>一、项目概述</w:t>
      </w:r>
    </w:p>
    <w:p w14:paraId="4DB8BFD2">
      <w:pPr>
        <w:rPr>
          <w:lang w:eastAsia="zh-CN"/>
        </w:rPr>
      </w:pPr>
      <w:r>
        <w:rPr>
          <w:lang w:eastAsia="zh-CN"/>
        </w:rPr>
        <w:t>本次采购为医院网络安全设备、核心网络及关键业务系统提供外部技术支撑服务。甲方信息科负责日常监控、日志分析、策略调整、配置备份等基础运营；乙方承担季度深度巡检、应急响应、安全合规配合及技术兜底。</w:t>
      </w:r>
    </w:p>
    <w:p w14:paraId="43A3ABC3">
      <w:pPr>
        <w:rPr>
          <w:lang w:eastAsia="zh-CN"/>
        </w:rPr>
      </w:pPr>
      <w:r>
        <w:rPr>
          <w:lang w:eastAsia="zh-CN"/>
        </w:rPr>
        <w:t>服务期12个月</w:t>
      </w:r>
      <w:r>
        <w:rPr>
          <w:lang w:eastAsia="zh-CN"/>
        </w:rPr>
        <w:t>，覆盖安全设备17台、核心网络设备10台、接入设备30台、关键服务器及存储约14台，共约71项。</w:t>
      </w:r>
    </w:p>
    <w:p w14:paraId="790134D3">
      <w:pPr>
        <w:rPr>
          <w:lang w:eastAsia="zh-CN"/>
        </w:rPr>
      </w:pPr>
      <w:r>
        <w:rPr>
          <w:lang w:eastAsia="zh-CN"/>
        </w:rPr>
        <w:t>▲注：本清单由甲乙双方合同签订前</w:t>
      </w:r>
      <w:bookmarkStart w:id="0" w:name="_GoBack"/>
      <w:bookmarkEnd w:id="0"/>
      <w:r>
        <w:rPr>
          <w:lang w:eastAsia="zh-CN"/>
        </w:rPr>
        <w:t>共同确认签章，作为合同附件。服务期内新增同品牌设备，乙方按不高于本合同单价提供同等服务。</w:t>
      </w:r>
    </w:p>
    <w:p w14:paraId="3E546C74">
      <w:pPr>
        <w:ind w:firstLine="0"/>
        <w:rPr>
          <w:lang w:eastAsia="zh-CN"/>
        </w:rPr>
      </w:pPr>
      <w:r>
        <w:rPr>
          <w:rFonts w:ascii="黑体" w:hAnsi="黑体" w:eastAsia="黑体"/>
          <w:b/>
          <w:lang w:eastAsia="zh-CN"/>
        </w:rPr>
        <w:t>二、服务内容及要求</w:t>
      </w:r>
    </w:p>
    <w:p w14:paraId="47D163E6">
      <w:pPr>
        <w:rPr>
          <w:lang w:eastAsia="zh-CN"/>
        </w:rPr>
      </w:pPr>
      <w:r>
        <w:rPr>
          <w:rFonts w:ascii="楷体_GB2312" w:hAnsi="楷体_GB2312" w:eastAsia="楷体_GB2312"/>
          <w:b/>
          <w:lang w:eastAsia="zh-CN"/>
        </w:rPr>
        <w:t>（一）运维设备清单</w:t>
      </w:r>
    </w:p>
    <w:p w14:paraId="46F24C84">
      <w:pPr>
        <w:rPr>
          <w:lang w:eastAsia="zh-CN"/>
        </w:rPr>
      </w:pPr>
      <w:r>
        <w:rPr>
          <w:lang w:eastAsia="zh-CN"/>
        </w:rPr>
        <w:t>▲注：服务期内，乙方对安全设备、核心网络设备、关键服务器及存储提供深度技术支持；对30台接入层交换机提供远程技术指导及故障协助，不承诺主动深度巡检及备机服务。</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641"/>
        <w:gridCol w:w="2499"/>
        <w:gridCol w:w="2532"/>
        <w:gridCol w:w="833"/>
        <w:gridCol w:w="793"/>
      </w:tblGrid>
      <w:tr w14:paraId="7005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586E3540">
            <w:pPr>
              <w:ind w:firstLine="0"/>
              <w:jc w:val="center"/>
            </w:pPr>
            <w:r>
              <w:rPr>
                <w:b/>
              </w:rPr>
              <w:t>序号</w:t>
            </w:r>
          </w:p>
        </w:tc>
        <w:tc>
          <w:tcPr>
            <w:tcW w:w="1701" w:type="dxa"/>
          </w:tcPr>
          <w:p w14:paraId="16FDB52A">
            <w:pPr>
              <w:ind w:firstLine="0"/>
              <w:jc w:val="center"/>
            </w:pPr>
            <w:r>
              <w:rPr>
                <w:b/>
              </w:rPr>
              <w:t>设备类别</w:t>
            </w:r>
          </w:p>
        </w:tc>
        <w:tc>
          <w:tcPr>
            <w:tcW w:w="2552" w:type="dxa"/>
          </w:tcPr>
          <w:p w14:paraId="1E1BC8BA">
            <w:pPr>
              <w:ind w:firstLine="0"/>
              <w:jc w:val="center"/>
            </w:pPr>
            <w:r>
              <w:rPr>
                <w:b/>
              </w:rPr>
              <w:t>设备名称</w:t>
            </w:r>
          </w:p>
        </w:tc>
        <w:tc>
          <w:tcPr>
            <w:tcW w:w="2551" w:type="dxa"/>
          </w:tcPr>
          <w:p w14:paraId="2AF05174">
            <w:pPr>
              <w:ind w:firstLine="0"/>
              <w:jc w:val="center"/>
            </w:pPr>
            <w:r>
              <w:rPr>
                <w:b/>
              </w:rPr>
              <w:t>品牌型号</w:t>
            </w:r>
          </w:p>
        </w:tc>
        <w:tc>
          <w:tcPr>
            <w:tcW w:w="851" w:type="dxa"/>
          </w:tcPr>
          <w:p w14:paraId="6071865C">
            <w:pPr>
              <w:ind w:firstLine="0"/>
              <w:jc w:val="center"/>
            </w:pPr>
            <w:r>
              <w:rPr>
                <w:b/>
              </w:rPr>
              <w:t>数量</w:t>
            </w:r>
          </w:p>
        </w:tc>
        <w:tc>
          <w:tcPr>
            <w:tcW w:w="807" w:type="dxa"/>
          </w:tcPr>
          <w:p w14:paraId="7E3C729A">
            <w:pPr>
              <w:ind w:firstLine="0"/>
              <w:jc w:val="center"/>
            </w:pPr>
            <w:r>
              <w:rPr>
                <w:b/>
              </w:rPr>
              <w:t>单位</w:t>
            </w:r>
          </w:p>
        </w:tc>
      </w:tr>
      <w:tr w14:paraId="1F1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1B91E2E7">
            <w:pPr>
              <w:ind w:firstLine="0"/>
              <w:jc w:val="center"/>
            </w:pPr>
            <w:r>
              <w:t>1</w:t>
            </w:r>
          </w:p>
        </w:tc>
        <w:tc>
          <w:tcPr>
            <w:tcW w:w="1701" w:type="dxa"/>
          </w:tcPr>
          <w:p w14:paraId="46BA7416">
            <w:pPr>
              <w:ind w:firstLine="0"/>
              <w:jc w:val="center"/>
            </w:pPr>
            <w:r>
              <w:t>安全设备</w:t>
            </w:r>
          </w:p>
        </w:tc>
        <w:tc>
          <w:tcPr>
            <w:tcW w:w="2552" w:type="dxa"/>
          </w:tcPr>
          <w:p w14:paraId="7A04445C">
            <w:pPr>
              <w:ind w:firstLine="0"/>
            </w:pPr>
            <w:r>
              <w:t>数据中心防火墙</w:t>
            </w:r>
          </w:p>
        </w:tc>
        <w:tc>
          <w:tcPr>
            <w:tcW w:w="2551" w:type="dxa"/>
          </w:tcPr>
          <w:p w14:paraId="10BF6B7F">
            <w:pPr>
              <w:ind w:firstLine="0"/>
              <w:jc w:val="center"/>
            </w:pPr>
            <w:r>
              <w:t>安博通 S8740</w:t>
            </w:r>
          </w:p>
        </w:tc>
        <w:tc>
          <w:tcPr>
            <w:tcW w:w="851" w:type="dxa"/>
          </w:tcPr>
          <w:p w14:paraId="1A8B942C">
            <w:pPr>
              <w:ind w:firstLine="0"/>
              <w:jc w:val="center"/>
            </w:pPr>
            <w:r>
              <w:t>1</w:t>
            </w:r>
          </w:p>
        </w:tc>
        <w:tc>
          <w:tcPr>
            <w:tcW w:w="807" w:type="dxa"/>
          </w:tcPr>
          <w:p w14:paraId="77C015D3">
            <w:pPr>
              <w:ind w:firstLine="0"/>
              <w:jc w:val="center"/>
            </w:pPr>
            <w:r>
              <w:t>台</w:t>
            </w:r>
          </w:p>
        </w:tc>
      </w:tr>
      <w:tr w14:paraId="06D3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1B75F74E">
            <w:pPr>
              <w:ind w:firstLine="0"/>
              <w:jc w:val="center"/>
            </w:pPr>
            <w:r>
              <w:t>2</w:t>
            </w:r>
          </w:p>
        </w:tc>
        <w:tc>
          <w:tcPr>
            <w:tcW w:w="1701" w:type="dxa"/>
          </w:tcPr>
          <w:p w14:paraId="179D3A03">
            <w:pPr>
              <w:ind w:firstLine="0"/>
              <w:jc w:val="center"/>
            </w:pPr>
            <w:r>
              <w:t>安全设备</w:t>
            </w:r>
          </w:p>
        </w:tc>
        <w:tc>
          <w:tcPr>
            <w:tcW w:w="2552" w:type="dxa"/>
          </w:tcPr>
          <w:p w14:paraId="05C7544B">
            <w:pPr>
              <w:ind w:firstLine="0"/>
            </w:pPr>
            <w:r>
              <w:t>数据库审计系统</w:t>
            </w:r>
          </w:p>
        </w:tc>
        <w:tc>
          <w:tcPr>
            <w:tcW w:w="2551" w:type="dxa"/>
          </w:tcPr>
          <w:p w14:paraId="4AF9747F">
            <w:pPr>
              <w:ind w:firstLine="0"/>
              <w:jc w:val="center"/>
            </w:pPr>
            <w:r>
              <w:t>网神 K5000-TF10P</w:t>
            </w:r>
          </w:p>
        </w:tc>
        <w:tc>
          <w:tcPr>
            <w:tcW w:w="851" w:type="dxa"/>
          </w:tcPr>
          <w:p w14:paraId="5EF70F44">
            <w:pPr>
              <w:ind w:firstLine="0"/>
              <w:jc w:val="center"/>
            </w:pPr>
            <w:r>
              <w:t>1</w:t>
            </w:r>
          </w:p>
        </w:tc>
        <w:tc>
          <w:tcPr>
            <w:tcW w:w="807" w:type="dxa"/>
          </w:tcPr>
          <w:p w14:paraId="47118975">
            <w:pPr>
              <w:ind w:firstLine="0"/>
              <w:jc w:val="center"/>
            </w:pPr>
            <w:r>
              <w:t>台</w:t>
            </w:r>
          </w:p>
        </w:tc>
      </w:tr>
      <w:tr w14:paraId="07EA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6BB082A0">
            <w:pPr>
              <w:ind w:firstLine="0"/>
              <w:jc w:val="center"/>
            </w:pPr>
            <w:r>
              <w:t>3</w:t>
            </w:r>
          </w:p>
        </w:tc>
        <w:tc>
          <w:tcPr>
            <w:tcW w:w="1701" w:type="dxa"/>
          </w:tcPr>
          <w:p w14:paraId="6D90178D">
            <w:pPr>
              <w:ind w:firstLine="0"/>
              <w:jc w:val="center"/>
            </w:pPr>
            <w:r>
              <w:t>安全设备</w:t>
            </w:r>
          </w:p>
        </w:tc>
        <w:tc>
          <w:tcPr>
            <w:tcW w:w="2552" w:type="dxa"/>
          </w:tcPr>
          <w:p w14:paraId="4BE47DEC">
            <w:pPr>
              <w:ind w:firstLine="0"/>
            </w:pPr>
            <w:r>
              <w:t>漏洞扫描系统</w:t>
            </w:r>
          </w:p>
        </w:tc>
        <w:tc>
          <w:tcPr>
            <w:tcW w:w="2551" w:type="dxa"/>
          </w:tcPr>
          <w:p w14:paraId="17BFB0C3">
            <w:pPr>
              <w:ind w:firstLine="0"/>
              <w:jc w:val="center"/>
            </w:pPr>
            <w:r>
              <w:t>网神 S1500-W010P</w:t>
            </w:r>
          </w:p>
        </w:tc>
        <w:tc>
          <w:tcPr>
            <w:tcW w:w="851" w:type="dxa"/>
          </w:tcPr>
          <w:p w14:paraId="2FECDD24">
            <w:pPr>
              <w:ind w:firstLine="0"/>
              <w:jc w:val="center"/>
            </w:pPr>
            <w:r>
              <w:t>1</w:t>
            </w:r>
          </w:p>
        </w:tc>
        <w:tc>
          <w:tcPr>
            <w:tcW w:w="807" w:type="dxa"/>
          </w:tcPr>
          <w:p w14:paraId="2CEC7FAD">
            <w:pPr>
              <w:ind w:firstLine="0"/>
              <w:jc w:val="center"/>
            </w:pPr>
            <w:r>
              <w:t>台</w:t>
            </w:r>
          </w:p>
        </w:tc>
      </w:tr>
      <w:tr w14:paraId="7F42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58F74369">
            <w:pPr>
              <w:ind w:firstLine="0"/>
              <w:jc w:val="center"/>
            </w:pPr>
            <w:r>
              <w:t>4</w:t>
            </w:r>
          </w:p>
        </w:tc>
        <w:tc>
          <w:tcPr>
            <w:tcW w:w="1701" w:type="dxa"/>
          </w:tcPr>
          <w:p w14:paraId="20E204E3">
            <w:pPr>
              <w:ind w:firstLine="0"/>
              <w:jc w:val="center"/>
            </w:pPr>
            <w:r>
              <w:t>安全设备</w:t>
            </w:r>
          </w:p>
        </w:tc>
        <w:tc>
          <w:tcPr>
            <w:tcW w:w="2552" w:type="dxa"/>
          </w:tcPr>
          <w:p w14:paraId="19E247F7">
            <w:pPr>
              <w:ind w:firstLine="0"/>
            </w:pPr>
            <w:r>
              <w:t>堡垒机</w:t>
            </w:r>
          </w:p>
        </w:tc>
        <w:tc>
          <w:tcPr>
            <w:tcW w:w="2551" w:type="dxa"/>
          </w:tcPr>
          <w:p w14:paraId="18EF9DDC">
            <w:pPr>
              <w:ind w:firstLine="0"/>
              <w:jc w:val="center"/>
            </w:pPr>
            <w:r>
              <w:t>网神 C6100-BH-TF10</w:t>
            </w:r>
          </w:p>
        </w:tc>
        <w:tc>
          <w:tcPr>
            <w:tcW w:w="851" w:type="dxa"/>
          </w:tcPr>
          <w:p w14:paraId="3B87AD35">
            <w:pPr>
              <w:ind w:firstLine="0"/>
              <w:jc w:val="center"/>
            </w:pPr>
            <w:r>
              <w:t>1</w:t>
            </w:r>
          </w:p>
        </w:tc>
        <w:tc>
          <w:tcPr>
            <w:tcW w:w="807" w:type="dxa"/>
          </w:tcPr>
          <w:p w14:paraId="5F0C8B24">
            <w:pPr>
              <w:ind w:firstLine="0"/>
              <w:jc w:val="center"/>
            </w:pPr>
            <w:r>
              <w:t>台</w:t>
            </w:r>
          </w:p>
        </w:tc>
      </w:tr>
      <w:tr w14:paraId="1139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40375E21">
            <w:pPr>
              <w:ind w:firstLine="0"/>
              <w:jc w:val="center"/>
            </w:pPr>
            <w:r>
              <w:t>5</w:t>
            </w:r>
          </w:p>
        </w:tc>
        <w:tc>
          <w:tcPr>
            <w:tcW w:w="1701" w:type="dxa"/>
          </w:tcPr>
          <w:p w14:paraId="2722DC8D">
            <w:pPr>
              <w:ind w:firstLine="0"/>
              <w:jc w:val="center"/>
            </w:pPr>
            <w:r>
              <w:t>安全设备</w:t>
            </w:r>
          </w:p>
        </w:tc>
        <w:tc>
          <w:tcPr>
            <w:tcW w:w="2552" w:type="dxa"/>
          </w:tcPr>
          <w:p w14:paraId="7F73C86A">
            <w:pPr>
              <w:ind w:firstLine="0"/>
            </w:pPr>
            <w:r>
              <w:t>网络安全管理平台</w:t>
            </w:r>
          </w:p>
        </w:tc>
        <w:tc>
          <w:tcPr>
            <w:tcW w:w="2551" w:type="dxa"/>
          </w:tcPr>
          <w:p w14:paraId="17DC7762">
            <w:pPr>
              <w:ind w:firstLine="0"/>
              <w:jc w:val="center"/>
            </w:pPr>
            <w:r>
              <w:t>网强</w:t>
            </w:r>
          </w:p>
        </w:tc>
        <w:tc>
          <w:tcPr>
            <w:tcW w:w="851" w:type="dxa"/>
          </w:tcPr>
          <w:p w14:paraId="7FDC9B3A">
            <w:pPr>
              <w:ind w:firstLine="0"/>
              <w:jc w:val="center"/>
            </w:pPr>
            <w:r>
              <w:t>1</w:t>
            </w:r>
          </w:p>
        </w:tc>
        <w:tc>
          <w:tcPr>
            <w:tcW w:w="807" w:type="dxa"/>
          </w:tcPr>
          <w:p w14:paraId="4D3BFBDA">
            <w:pPr>
              <w:ind w:firstLine="0"/>
              <w:jc w:val="center"/>
            </w:pPr>
            <w:r>
              <w:t>台</w:t>
            </w:r>
          </w:p>
        </w:tc>
      </w:tr>
      <w:tr w14:paraId="1FDC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6E240A48">
            <w:pPr>
              <w:ind w:firstLine="0"/>
              <w:jc w:val="center"/>
            </w:pPr>
            <w:r>
              <w:t>6</w:t>
            </w:r>
          </w:p>
        </w:tc>
        <w:tc>
          <w:tcPr>
            <w:tcW w:w="1701" w:type="dxa"/>
          </w:tcPr>
          <w:p w14:paraId="77AB7100">
            <w:pPr>
              <w:ind w:firstLine="0"/>
              <w:jc w:val="center"/>
            </w:pPr>
            <w:r>
              <w:t>安全设备</w:t>
            </w:r>
          </w:p>
        </w:tc>
        <w:tc>
          <w:tcPr>
            <w:tcW w:w="2552" w:type="dxa"/>
          </w:tcPr>
          <w:p w14:paraId="071B0F27">
            <w:pPr>
              <w:ind w:firstLine="0"/>
            </w:pPr>
            <w:r>
              <w:t>安全准入</w:t>
            </w:r>
          </w:p>
        </w:tc>
        <w:tc>
          <w:tcPr>
            <w:tcW w:w="2551" w:type="dxa"/>
          </w:tcPr>
          <w:p w14:paraId="34211247">
            <w:pPr>
              <w:ind w:firstLine="0"/>
              <w:jc w:val="center"/>
            </w:pPr>
            <w:r>
              <w:t>奇安信 WS-NAC-1000BX-N-PA</w:t>
            </w:r>
          </w:p>
        </w:tc>
        <w:tc>
          <w:tcPr>
            <w:tcW w:w="851" w:type="dxa"/>
          </w:tcPr>
          <w:p w14:paraId="73C6EFBA">
            <w:pPr>
              <w:ind w:firstLine="0"/>
              <w:jc w:val="center"/>
            </w:pPr>
            <w:r>
              <w:t>1</w:t>
            </w:r>
          </w:p>
        </w:tc>
        <w:tc>
          <w:tcPr>
            <w:tcW w:w="807" w:type="dxa"/>
          </w:tcPr>
          <w:p w14:paraId="31E7ACC8">
            <w:pPr>
              <w:ind w:firstLine="0"/>
              <w:jc w:val="center"/>
            </w:pPr>
            <w:r>
              <w:t>台</w:t>
            </w:r>
          </w:p>
        </w:tc>
      </w:tr>
      <w:tr w14:paraId="1E77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5D77E0F3">
            <w:pPr>
              <w:ind w:firstLine="0"/>
              <w:jc w:val="center"/>
            </w:pPr>
            <w:r>
              <w:t>7</w:t>
            </w:r>
          </w:p>
        </w:tc>
        <w:tc>
          <w:tcPr>
            <w:tcW w:w="1701" w:type="dxa"/>
          </w:tcPr>
          <w:p w14:paraId="5AFDC323">
            <w:pPr>
              <w:ind w:firstLine="0"/>
              <w:jc w:val="center"/>
            </w:pPr>
            <w:r>
              <w:t>安全设备</w:t>
            </w:r>
          </w:p>
        </w:tc>
        <w:tc>
          <w:tcPr>
            <w:tcW w:w="2552" w:type="dxa"/>
          </w:tcPr>
          <w:p w14:paraId="5433EF07">
            <w:pPr>
              <w:ind w:firstLine="0"/>
            </w:pPr>
            <w:r>
              <w:t>日志审计系统</w:t>
            </w:r>
          </w:p>
        </w:tc>
        <w:tc>
          <w:tcPr>
            <w:tcW w:w="2551" w:type="dxa"/>
          </w:tcPr>
          <w:p w14:paraId="6765CD29">
            <w:pPr>
              <w:ind w:firstLine="0"/>
              <w:jc w:val="center"/>
            </w:pPr>
            <w:r>
              <w:t>网神 R2000-T1624P</w:t>
            </w:r>
          </w:p>
        </w:tc>
        <w:tc>
          <w:tcPr>
            <w:tcW w:w="851" w:type="dxa"/>
          </w:tcPr>
          <w:p w14:paraId="477C9422">
            <w:pPr>
              <w:ind w:firstLine="0"/>
              <w:jc w:val="center"/>
            </w:pPr>
            <w:r>
              <w:t>1</w:t>
            </w:r>
          </w:p>
        </w:tc>
        <w:tc>
          <w:tcPr>
            <w:tcW w:w="807" w:type="dxa"/>
          </w:tcPr>
          <w:p w14:paraId="114BA7F5">
            <w:pPr>
              <w:ind w:firstLine="0"/>
              <w:jc w:val="center"/>
            </w:pPr>
            <w:r>
              <w:t>台</w:t>
            </w:r>
          </w:p>
        </w:tc>
      </w:tr>
      <w:tr w14:paraId="6178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5B152F1F">
            <w:pPr>
              <w:ind w:firstLine="0"/>
              <w:jc w:val="center"/>
            </w:pPr>
            <w:r>
              <w:t>8</w:t>
            </w:r>
          </w:p>
        </w:tc>
        <w:tc>
          <w:tcPr>
            <w:tcW w:w="1701" w:type="dxa"/>
          </w:tcPr>
          <w:p w14:paraId="56BD8C08">
            <w:pPr>
              <w:ind w:firstLine="0"/>
              <w:jc w:val="center"/>
            </w:pPr>
            <w:r>
              <w:t>安全设备</w:t>
            </w:r>
          </w:p>
        </w:tc>
        <w:tc>
          <w:tcPr>
            <w:tcW w:w="2552" w:type="dxa"/>
          </w:tcPr>
          <w:p w14:paraId="40B1EB98">
            <w:pPr>
              <w:ind w:firstLine="0"/>
            </w:pPr>
            <w:r>
              <w:t>专线出口防火墙</w:t>
            </w:r>
          </w:p>
        </w:tc>
        <w:tc>
          <w:tcPr>
            <w:tcW w:w="2551" w:type="dxa"/>
          </w:tcPr>
          <w:p w14:paraId="04A7F426">
            <w:pPr>
              <w:ind w:firstLine="0"/>
              <w:jc w:val="center"/>
            </w:pPr>
            <w:r>
              <w:t>安博通 S8750</w:t>
            </w:r>
          </w:p>
        </w:tc>
        <w:tc>
          <w:tcPr>
            <w:tcW w:w="851" w:type="dxa"/>
          </w:tcPr>
          <w:p w14:paraId="3A4E05AF">
            <w:pPr>
              <w:ind w:firstLine="0"/>
              <w:jc w:val="center"/>
            </w:pPr>
            <w:r>
              <w:t>1</w:t>
            </w:r>
          </w:p>
        </w:tc>
        <w:tc>
          <w:tcPr>
            <w:tcW w:w="807" w:type="dxa"/>
          </w:tcPr>
          <w:p w14:paraId="5E3CE709">
            <w:pPr>
              <w:ind w:firstLine="0"/>
              <w:jc w:val="center"/>
            </w:pPr>
            <w:r>
              <w:t>台</w:t>
            </w:r>
          </w:p>
        </w:tc>
      </w:tr>
      <w:tr w14:paraId="2D35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58FCA046">
            <w:pPr>
              <w:ind w:firstLine="0"/>
              <w:jc w:val="center"/>
            </w:pPr>
            <w:r>
              <w:t>9</w:t>
            </w:r>
          </w:p>
        </w:tc>
        <w:tc>
          <w:tcPr>
            <w:tcW w:w="1701" w:type="dxa"/>
          </w:tcPr>
          <w:p w14:paraId="6E9D78C4">
            <w:pPr>
              <w:ind w:firstLine="0"/>
              <w:jc w:val="center"/>
            </w:pPr>
            <w:r>
              <w:t>安全设备</w:t>
            </w:r>
          </w:p>
        </w:tc>
        <w:tc>
          <w:tcPr>
            <w:tcW w:w="2552" w:type="dxa"/>
          </w:tcPr>
          <w:p w14:paraId="2A2EE127">
            <w:pPr>
              <w:ind w:firstLine="0"/>
            </w:pPr>
            <w:r>
              <w:t>社区专线防火墙</w:t>
            </w:r>
          </w:p>
        </w:tc>
        <w:tc>
          <w:tcPr>
            <w:tcW w:w="2551" w:type="dxa"/>
          </w:tcPr>
          <w:p w14:paraId="63806903">
            <w:pPr>
              <w:ind w:firstLine="0"/>
              <w:jc w:val="center"/>
            </w:pPr>
            <w:r>
              <w:t>安博通 S8630</w:t>
            </w:r>
          </w:p>
        </w:tc>
        <w:tc>
          <w:tcPr>
            <w:tcW w:w="851" w:type="dxa"/>
          </w:tcPr>
          <w:p w14:paraId="50497BBE">
            <w:pPr>
              <w:ind w:firstLine="0"/>
              <w:jc w:val="center"/>
            </w:pPr>
            <w:r>
              <w:t>1</w:t>
            </w:r>
          </w:p>
        </w:tc>
        <w:tc>
          <w:tcPr>
            <w:tcW w:w="807" w:type="dxa"/>
          </w:tcPr>
          <w:p w14:paraId="2E1D1831">
            <w:pPr>
              <w:ind w:firstLine="0"/>
              <w:jc w:val="center"/>
            </w:pPr>
            <w:r>
              <w:t>台</w:t>
            </w:r>
          </w:p>
        </w:tc>
      </w:tr>
      <w:tr w14:paraId="2CD3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07D56FD1">
            <w:pPr>
              <w:ind w:firstLine="0"/>
              <w:jc w:val="center"/>
            </w:pPr>
            <w:r>
              <w:t>10</w:t>
            </w:r>
          </w:p>
        </w:tc>
        <w:tc>
          <w:tcPr>
            <w:tcW w:w="1701" w:type="dxa"/>
          </w:tcPr>
          <w:p w14:paraId="222F4958">
            <w:pPr>
              <w:ind w:firstLine="0"/>
              <w:jc w:val="center"/>
            </w:pPr>
            <w:r>
              <w:t>安全设备</w:t>
            </w:r>
          </w:p>
        </w:tc>
        <w:tc>
          <w:tcPr>
            <w:tcW w:w="2552" w:type="dxa"/>
          </w:tcPr>
          <w:p w14:paraId="0B1D7316">
            <w:pPr>
              <w:ind w:firstLine="0"/>
            </w:pPr>
            <w:r>
              <w:t>终端管理系统</w:t>
            </w:r>
          </w:p>
        </w:tc>
        <w:tc>
          <w:tcPr>
            <w:tcW w:w="2551" w:type="dxa"/>
          </w:tcPr>
          <w:p w14:paraId="03D4DCBA">
            <w:pPr>
              <w:ind w:firstLine="0"/>
              <w:jc w:val="center"/>
            </w:pPr>
            <w:r>
              <w:t>奇安信 天擎V10.0</w:t>
            </w:r>
          </w:p>
        </w:tc>
        <w:tc>
          <w:tcPr>
            <w:tcW w:w="851" w:type="dxa"/>
          </w:tcPr>
          <w:p w14:paraId="182474DC">
            <w:pPr>
              <w:ind w:firstLine="0"/>
              <w:jc w:val="center"/>
            </w:pPr>
            <w:r>
              <w:t>1</w:t>
            </w:r>
          </w:p>
        </w:tc>
        <w:tc>
          <w:tcPr>
            <w:tcW w:w="807" w:type="dxa"/>
          </w:tcPr>
          <w:p w14:paraId="49A3D29F">
            <w:pPr>
              <w:ind w:firstLine="0"/>
              <w:jc w:val="center"/>
            </w:pPr>
            <w:r>
              <w:t>台</w:t>
            </w:r>
          </w:p>
        </w:tc>
      </w:tr>
      <w:tr w14:paraId="6F65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587E7B42">
            <w:pPr>
              <w:ind w:firstLine="0"/>
              <w:jc w:val="center"/>
            </w:pPr>
            <w:r>
              <w:t>11</w:t>
            </w:r>
          </w:p>
        </w:tc>
        <w:tc>
          <w:tcPr>
            <w:tcW w:w="1701" w:type="dxa"/>
          </w:tcPr>
          <w:p w14:paraId="074B7151">
            <w:pPr>
              <w:ind w:firstLine="0"/>
              <w:jc w:val="center"/>
            </w:pPr>
            <w:r>
              <w:t>安全设备</w:t>
            </w:r>
          </w:p>
        </w:tc>
        <w:tc>
          <w:tcPr>
            <w:tcW w:w="2552" w:type="dxa"/>
          </w:tcPr>
          <w:p w14:paraId="7446D7D6">
            <w:pPr>
              <w:ind w:firstLine="0"/>
            </w:pPr>
            <w:r>
              <w:t>隔离网闸</w:t>
            </w:r>
          </w:p>
        </w:tc>
        <w:tc>
          <w:tcPr>
            <w:tcW w:w="2551" w:type="dxa"/>
          </w:tcPr>
          <w:p w14:paraId="5CD31B69">
            <w:pPr>
              <w:ind w:firstLine="0"/>
              <w:jc w:val="center"/>
            </w:pPr>
            <w:r>
              <w:t>利谱</w:t>
            </w:r>
          </w:p>
        </w:tc>
        <w:tc>
          <w:tcPr>
            <w:tcW w:w="851" w:type="dxa"/>
          </w:tcPr>
          <w:p w14:paraId="29CF6FED">
            <w:pPr>
              <w:ind w:firstLine="0"/>
              <w:jc w:val="center"/>
            </w:pPr>
            <w:r>
              <w:t>1</w:t>
            </w:r>
          </w:p>
        </w:tc>
        <w:tc>
          <w:tcPr>
            <w:tcW w:w="807" w:type="dxa"/>
          </w:tcPr>
          <w:p w14:paraId="16059657">
            <w:pPr>
              <w:ind w:firstLine="0"/>
              <w:jc w:val="center"/>
            </w:pPr>
            <w:r>
              <w:t>台</w:t>
            </w:r>
          </w:p>
        </w:tc>
      </w:tr>
      <w:tr w14:paraId="7053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1B58D221">
            <w:pPr>
              <w:ind w:firstLine="0"/>
              <w:jc w:val="center"/>
            </w:pPr>
            <w:r>
              <w:t>12</w:t>
            </w:r>
          </w:p>
        </w:tc>
        <w:tc>
          <w:tcPr>
            <w:tcW w:w="1701" w:type="dxa"/>
          </w:tcPr>
          <w:p w14:paraId="3981F875">
            <w:pPr>
              <w:ind w:firstLine="0"/>
              <w:jc w:val="center"/>
            </w:pPr>
            <w:r>
              <w:t>安全设备</w:t>
            </w:r>
          </w:p>
        </w:tc>
        <w:tc>
          <w:tcPr>
            <w:tcW w:w="2552" w:type="dxa"/>
          </w:tcPr>
          <w:p w14:paraId="4A256A62">
            <w:pPr>
              <w:ind w:firstLine="0"/>
            </w:pPr>
            <w:r>
              <w:t>负载均衡</w:t>
            </w:r>
          </w:p>
        </w:tc>
        <w:tc>
          <w:tcPr>
            <w:tcW w:w="2551" w:type="dxa"/>
          </w:tcPr>
          <w:p w14:paraId="186F0F31">
            <w:pPr>
              <w:ind w:firstLine="0"/>
              <w:jc w:val="center"/>
            </w:pPr>
            <w:r>
              <w:t>H3C</w:t>
            </w:r>
          </w:p>
        </w:tc>
        <w:tc>
          <w:tcPr>
            <w:tcW w:w="851" w:type="dxa"/>
          </w:tcPr>
          <w:p w14:paraId="77A67941">
            <w:pPr>
              <w:ind w:firstLine="0"/>
              <w:jc w:val="center"/>
            </w:pPr>
            <w:r>
              <w:t>1</w:t>
            </w:r>
          </w:p>
        </w:tc>
        <w:tc>
          <w:tcPr>
            <w:tcW w:w="807" w:type="dxa"/>
          </w:tcPr>
          <w:p w14:paraId="4886A421">
            <w:pPr>
              <w:ind w:firstLine="0"/>
              <w:jc w:val="center"/>
            </w:pPr>
            <w:r>
              <w:t>台</w:t>
            </w:r>
          </w:p>
        </w:tc>
      </w:tr>
      <w:tr w14:paraId="6006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4AA40D46">
            <w:pPr>
              <w:ind w:firstLine="0"/>
              <w:jc w:val="center"/>
            </w:pPr>
            <w:r>
              <w:t>13</w:t>
            </w:r>
          </w:p>
        </w:tc>
        <w:tc>
          <w:tcPr>
            <w:tcW w:w="1701" w:type="dxa"/>
          </w:tcPr>
          <w:p w14:paraId="129E03FC">
            <w:pPr>
              <w:ind w:firstLine="0"/>
              <w:jc w:val="center"/>
            </w:pPr>
            <w:r>
              <w:t>安全设备</w:t>
            </w:r>
          </w:p>
        </w:tc>
        <w:tc>
          <w:tcPr>
            <w:tcW w:w="2552" w:type="dxa"/>
          </w:tcPr>
          <w:p w14:paraId="530B8DF2">
            <w:pPr>
              <w:ind w:firstLine="0"/>
            </w:pPr>
            <w:r>
              <w:t>爱数备份一体机</w:t>
            </w:r>
          </w:p>
        </w:tc>
        <w:tc>
          <w:tcPr>
            <w:tcW w:w="2551" w:type="dxa"/>
          </w:tcPr>
          <w:p w14:paraId="7D516DFA">
            <w:pPr>
              <w:ind w:firstLine="0"/>
              <w:jc w:val="center"/>
            </w:pPr>
            <w:r>
              <w:t>爱数</w:t>
            </w:r>
          </w:p>
        </w:tc>
        <w:tc>
          <w:tcPr>
            <w:tcW w:w="851" w:type="dxa"/>
          </w:tcPr>
          <w:p w14:paraId="37F513B2">
            <w:pPr>
              <w:ind w:firstLine="0"/>
              <w:jc w:val="center"/>
            </w:pPr>
            <w:r>
              <w:t>1</w:t>
            </w:r>
          </w:p>
        </w:tc>
        <w:tc>
          <w:tcPr>
            <w:tcW w:w="807" w:type="dxa"/>
          </w:tcPr>
          <w:p w14:paraId="50016184">
            <w:pPr>
              <w:ind w:firstLine="0"/>
              <w:jc w:val="center"/>
            </w:pPr>
            <w:r>
              <w:t>台</w:t>
            </w:r>
          </w:p>
        </w:tc>
      </w:tr>
      <w:tr w14:paraId="62BA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010895A8">
            <w:pPr>
              <w:ind w:firstLine="0"/>
              <w:jc w:val="center"/>
            </w:pPr>
            <w:r>
              <w:t>14</w:t>
            </w:r>
          </w:p>
        </w:tc>
        <w:tc>
          <w:tcPr>
            <w:tcW w:w="1701" w:type="dxa"/>
          </w:tcPr>
          <w:p w14:paraId="416206AD">
            <w:pPr>
              <w:ind w:firstLine="0"/>
              <w:jc w:val="center"/>
            </w:pPr>
            <w:r>
              <w:t>安全设备</w:t>
            </w:r>
          </w:p>
        </w:tc>
        <w:tc>
          <w:tcPr>
            <w:tcW w:w="2552" w:type="dxa"/>
          </w:tcPr>
          <w:p w14:paraId="68A700F9">
            <w:pPr>
              <w:ind w:firstLine="0"/>
            </w:pPr>
            <w:r>
              <w:t>互联网出口防火墙</w:t>
            </w:r>
          </w:p>
        </w:tc>
        <w:tc>
          <w:tcPr>
            <w:tcW w:w="2551" w:type="dxa"/>
          </w:tcPr>
          <w:p w14:paraId="69DD4BDD">
            <w:pPr>
              <w:ind w:firstLine="0"/>
              <w:jc w:val="center"/>
            </w:pPr>
            <w:r>
              <w:t>安博通 S8530</w:t>
            </w:r>
          </w:p>
        </w:tc>
        <w:tc>
          <w:tcPr>
            <w:tcW w:w="851" w:type="dxa"/>
          </w:tcPr>
          <w:p w14:paraId="69B43D57">
            <w:pPr>
              <w:ind w:firstLine="0"/>
              <w:jc w:val="center"/>
            </w:pPr>
            <w:r>
              <w:t>1</w:t>
            </w:r>
          </w:p>
        </w:tc>
        <w:tc>
          <w:tcPr>
            <w:tcW w:w="807" w:type="dxa"/>
          </w:tcPr>
          <w:p w14:paraId="42A22D90">
            <w:pPr>
              <w:ind w:firstLine="0"/>
              <w:jc w:val="center"/>
            </w:pPr>
            <w:r>
              <w:t>台</w:t>
            </w:r>
          </w:p>
        </w:tc>
      </w:tr>
      <w:tr w14:paraId="427E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32E1500E">
            <w:pPr>
              <w:ind w:firstLine="0"/>
              <w:jc w:val="center"/>
            </w:pPr>
            <w:r>
              <w:t>15</w:t>
            </w:r>
          </w:p>
        </w:tc>
        <w:tc>
          <w:tcPr>
            <w:tcW w:w="1701" w:type="dxa"/>
          </w:tcPr>
          <w:p w14:paraId="08C90374">
            <w:pPr>
              <w:ind w:firstLine="0"/>
              <w:jc w:val="center"/>
            </w:pPr>
            <w:r>
              <w:t>安全设备</w:t>
            </w:r>
          </w:p>
        </w:tc>
        <w:tc>
          <w:tcPr>
            <w:tcW w:w="2552" w:type="dxa"/>
          </w:tcPr>
          <w:p w14:paraId="22962EDE">
            <w:pPr>
              <w:ind w:firstLine="0"/>
            </w:pPr>
            <w:r>
              <w:t>上网行为管理</w:t>
            </w:r>
          </w:p>
        </w:tc>
        <w:tc>
          <w:tcPr>
            <w:tcW w:w="2551" w:type="dxa"/>
          </w:tcPr>
          <w:p w14:paraId="7690B730">
            <w:pPr>
              <w:ind w:firstLine="0"/>
              <w:jc w:val="center"/>
            </w:pPr>
            <w:r>
              <w:t>安博通 A6530</w:t>
            </w:r>
          </w:p>
        </w:tc>
        <w:tc>
          <w:tcPr>
            <w:tcW w:w="851" w:type="dxa"/>
          </w:tcPr>
          <w:p w14:paraId="28D0A3A6">
            <w:pPr>
              <w:ind w:firstLine="0"/>
              <w:jc w:val="center"/>
            </w:pPr>
            <w:r>
              <w:t>1</w:t>
            </w:r>
          </w:p>
        </w:tc>
        <w:tc>
          <w:tcPr>
            <w:tcW w:w="807" w:type="dxa"/>
          </w:tcPr>
          <w:p w14:paraId="6722F0D8">
            <w:pPr>
              <w:ind w:firstLine="0"/>
              <w:jc w:val="center"/>
            </w:pPr>
            <w:r>
              <w:t>台</w:t>
            </w:r>
          </w:p>
        </w:tc>
      </w:tr>
      <w:tr w14:paraId="1271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06CD8C5E">
            <w:pPr>
              <w:ind w:firstLine="0"/>
              <w:jc w:val="center"/>
            </w:pPr>
            <w:r>
              <w:t>16</w:t>
            </w:r>
          </w:p>
        </w:tc>
        <w:tc>
          <w:tcPr>
            <w:tcW w:w="1701" w:type="dxa"/>
          </w:tcPr>
          <w:p w14:paraId="168E9884">
            <w:pPr>
              <w:ind w:firstLine="0"/>
              <w:jc w:val="center"/>
            </w:pPr>
            <w:r>
              <w:t>安全设备</w:t>
            </w:r>
          </w:p>
        </w:tc>
        <w:tc>
          <w:tcPr>
            <w:tcW w:w="2552" w:type="dxa"/>
          </w:tcPr>
          <w:p w14:paraId="777DB36D">
            <w:pPr>
              <w:ind w:firstLine="0"/>
            </w:pPr>
            <w:r>
              <w:t>Web应用防火墙</w:t>
            </w:r>
          </w:p>
        </w:tc>
        <w:tc>
          <w:tcPr>
            <w:tcW w:w="2551" w:type="dxa"/>
          </w:tcPr>
          <w:p w14:paraId="2C5954A2">
            <w:pPr>
              <w:ind w:firstLine="0"/>
              <w:jc w:val="center"/>
            </w:pPr>
            <w:r>
              <w:t>深信服 AF-2000-B2100-TK</w:t>
            </w:r>
          </w:p>
        </w:tc>
        <w:tc>
          <w:tcPr>
            <w:tcW w:w="851" w:type="dxa"/>
          </w:tcPr>
          <w:p w14:paraId="7A10A463">
            <w:pPr>
              <w:ind w:firstLine="0"/>
              <w:jc w:val="center"/>
            </w:pPr>
            <w:r>
              <w:t>1</w:t>
            </w:r>
          </w:p>
        </w:tc>
        <w:tc>
          <w:tcPr>
            <w:tcW w:w="807" w:type="dxa"/>
          </w:tcPr>
          <w:p w14:paraId="6B7F6C7D">
            <w:pPr>
              <w:ind w:firstLine="0"/>
              <w:jc w:val="center"/>
            </w:pPr>
            <w:r>
              <w:t>台</w:t>
            </w:r>
          </w:p>
        </w:tc>
      </w:tr>
      <w:tr w14:paraId="2D27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35E23A10">
            <w:pPr>
              <w:ind w:firstLine="0"/>
              <w:jc w:val="center"/>
            </w:pPr>
            <w:r>
              <w:t>17</w:t>
            </w:r>
          </w:p>
        </w:tc>
        <w:tc>
          <w:tcPr>
            <w:tcW w:w="1701" w:type="dxa"/>
          </w:tcPr>
          <w:p w14:paraId="42DA5061">
            <w:pPr>
              <w:ind w:firstLine="0"/>
              <w:jc w:val="center"/>
            </w:pPr>
            <w:r>
              <w:t>安全设备</w:t>
            </w:r>
          </w:p>
        </w:tc>
        <w:tc>
          <w:tcPr>
            <w:tcW w:w="2552" w:type="dxa"/>
          </w:tcPr>
          <w:p w14:paraId="4C4A678A">
            <w:pPr>
              <w:ind w:firstLine="0"/>
            </w:pPr>
            <w:r>
              <w:t>零信任综合网关</w:t>
            </w:r>
          </w:p>
        </w:tc>
        <w:tc>
          <w:tcPr>
            <w:tcW w:w="2551" w:type="dxa"/>
          </w:tcPr>
          <w:p w14:paraId="5D72EBDA">
            <w:pPr>
              <w:ind w:firstLine="0"/>
              <w:jc w:val="center"/>
            </w:pPr>
            <w:r>
              <w:t>深信服 aTrust-1000-B1050M-TK</w:t>
            </w:r>
          </w:p>
        </w:tc>
        <w:tc>
          <w:tcPr>
            <w:tcW w:w="851" w:type="dxa"/>
          </w:tcPr>
          <w:p w14:paraId="1CCEF86B">
            <w:pPr>
              <w:ind w:firstLine="0"/>
              <w:jc w:val="center"/>
            </w:pPr>
            <w:r>
              <w:t>1</w:t>
            </w:r>
          </w:p>
        </w:tc>
        <w:tc>
          <w:tcPr>
            <w:tcW w:w="807" w:type="dxa"/>
          </w:tcPr>
          <w:p w14:paraId="4B1CDBC4">
            <w:pPr>
              <w:ind w:firstLine="0"/>
              <w:jc w:val="center"/>
            </w:pPr>
            <w:r>
              <w:t>台</w:t>
            </w:r>
          </w:p>
        </w:tc>
      </w:tr>
      <w:tr w14:paraId="0435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68DEEEED">
            <w:pPr>
              <w:ind w:firstLine="0"/>
              <w:jc w:val="center"/>
            </w:pPr>
            <w:r>
              <w:t>18</w:t>
            </w:r>
          </w:p>
        </w:tc>
        <w:tc>
          <w:tcPr>
            <w:tcW w:w="1701" w:type="dxa"/>
          </w:tcPr>
          <w:p w14:paraId="4B80ED69">
            <w:pPr>
              <w:ind w:firstLine="0"/>
              <w:jc w:val="center"/>
            </w:pPr>
            <w:r>
              <w:t>核心网络</w:t>
            </w:r>
          </w:p>
        </w:tc>
        <w:tc>
          <w:tcPr>
            <w:tcW w:w="2552" w:type="dxa"/>
          </w:tcPr>
          <w:p w14:paraId="2C20C3E4">
            <w:pPr>
              <w:ind w:firstLine="0"/>
            </w:pPr>
            <w:r>
              <w:t>内网核心交换机1/2</w:t>
            </w:r>
          </w:p>
        </w:tc>
        <w:tc>
          <w:tcPr>
            <w:tcW w:w="2551" w:type="dxa"/>
          </w:tcPr>
          <w:p w14:paraId="0007C724">
            <w:pPr>
              <w:ind w:firstLine="0"/>
              <w:jc w:val="center"/>
            </w:pPr>
            <w:r>
              <w:t>HUAWEI S7706</w:t>
            </w:r>
          </w:p>
        </w:tc>
        <w:tc>
          <w:tcPr>
            <w:tcW w:w="851" w:type="dxa"/>
          </w:tcPr>
          <w:p w14:paraId="456F643A">
            <w:pPr>
              <w:ind w:firstLine="0"/>
              <w:jc w:val="center"/>
            </w:pPr>
            <w:r>
              <w:t>2</w:t>
            </w:r>
          </w:p>
        </w:tc>
        <w:tc>
          <w:tcPr>
            <w:tcW w:w="807" w:type="dxa"/>
          </w:tcPr>
          <w:p w14:paraId="5D64EF18">
            <w:pPr>
              <w:ind w:firstLine="0"/>
              <w:jc w:val="center"/>
            </w:pPr>
            <w:r>
              <w:t>台</w:t>
            </w:r>
          </w:p>
        </w:tc>
      </w:tr>
      <w:tr w14:paraId="6817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0CE517AA">
            <w:pPr>
              <w:ind w:firstLine="0"/>
              <w:jc w:val="center"/>
            </w:pPr>
            <w:r>
              <w:t>19</w:t>
            </w:r>
          </w:p>
        </w:tc>
        <w:tc>
          <w:tcPr>
            <w:tcW w:w="1701" w:type="dxa"/>
          </w:tcPr>
          <w:p w14:paraId="4BC9920C">
            <w:pPr>
              <w:ind w:firstLine="0"/>
              <w:jc w:val="center"/>
            </w:pPr>
            <w:r>
              <w:t>核心网络</w:t>
            </w:r>
          </w:p>
        </w:tc>
        <w:tc>
          <w:tcPr>
            <w:tcW w:w="2552" w:type="dxa"/>
          </w:tcPr>
          <w:p w14:paraId="0EF4C688">
            <w:pPr>
              <w:ind w:firstLine="0"/>
            </w:pPr>
            <w:r>
              <w:t>服务器汇聚交换机1-4</w:t>
            </w:r>
          </w:p>
        </w:tc>
        <w:tc>
          <w:tcPr>
            <w:tcW w:w="2551" w:type="dxa"/>
          </w:tcPr>
          <w:p w14:paraId="5F70FFA9">
            <w:pPr>
              <w:ind w:firstLine="0"/>
              <w:jc w:val="center"/>
            </w:pPr>
            <w:r>
              <w:t>S5755H48T4Y2CZ / H3C S5130S</w:t>
            </w:r>
          </w:p>
        </w:tc>
        <w:tc>
          <w:tcPr>
            <w:tcW w:w="851" w:type="dxa"/>
          </w:tcPr>
          <w:p w14:paraId="0D0CCF56">
            <w:pPr>
              <w:ind w:firstLine="0"/>
              <w:jc w:val="center"/>
            </w:pPr>
            <w:r>
              <w:t>4</w:t>
            </w:r>
          </w:p>
        </w:tc>
        <w:tc>
          <w:tcPr>
            <w:tcW w:w="807" w:type="dxa"/>
          </w:tcPr>
          <w:p w14:paraId="3F7AE105">
            <w:pPr>
              <w:ind w:firstLine="0"/>
              <w:jc w:val="center"/>
            </w:pPr>
            <w:r>
              <w:t>台</w:t>
            </w:r>
          </w:p>
        </w:tc>
      </w:tr>
      <w:tr w14:paraId="764A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63FC6A56">
            <w:pPr>
              <w:ind w:firstLine="0"/>
              <w:jc w:val="center"/>
            </w:pPr>
            <w:r>
              <w:t>20</w:t>
            </w:r>
          </w:p>
        </w:tc>
        <w:tc>
          <w:tcPr>
            <w:tcW w:w="1701" w:type="dxa"/>
          </w:tcPr>
          <w:p w14:paraId="65885B41">
            <w:pPr>
              <w:ind w:firstLine="0"/>
              <w:jc w:val="center"/>
            </w:pPr>
            <w:r>
              <w:t>网络设备</w:t>
            </w:r>
          </w:p>
        </w:tc>
        <w:tc>
          <w:tcPr>
            <w:tcW w:w="2552" w:type="dxa"/>
          </w:tcPr>
          <w:p w14:paraId="3B21A9AD">
            <w:pPr>
              <w:ind w:firstLine="0"/>
            </w:pPr>
            <w:r>
              <w:t>内外网接入交换机</w:t>
            </w:r>
          </w:p>
        </w:tc>
        <w:tc>
          <w:tcPr>
            <w:tcW w:w="2551" w:type="dxa"/>
          </w:tcPr>
          <w:p w14:paraId="15771C41">
            <w:pPr>
              <w:ind w:firstLine="0"/>
              <w:jc w:val="center"/>
            </w:pPr>
            <w:r>
              <w:t>华为/华三/神州数码</w:t>
            </w:r>
          </w:p>
        </w:tc>
        <w:tc>
          <w:tcPr>
            <w:tcW w:w="851" w:type="dxa"/>
          </w:tcPr>
          <w:p w14:paraId="1583AB41">
            <w:pPr>
              <w:ind w:firstLine="0"/>
              <w:jc w:val="center"/>
            </w:pPr>
            <w:r>
              <w:t>30</w:t>
            </w:r>
          </w:p>
        </w:tc>
        <w:tc>
          <w:tcPr>
            <w:tcW w:w="807" w:type="dxa"/>
          </w:tcPr>
          <w:p w14:paraId="774D9495">
            <w:pPr>
              <w:ind w:firstLine="0"/>
              <w:jc w:val="center"/>
            </w:pPr>
            <w:r>
              <w:t>台</w:t>
            </w:r>
          </w:p>
        </w:tc>
      </w:tr>
      <w:tr w14:paraId="3CB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11C57B86">
            <w:pPr>
              <w:ind w:firstLine="0"/>
              <w:jc w:val="center"/>
            </w:pPr>
            <w:r>
              <w:t>21</w:t>
            </w:r>
          </w:p>
        </w:tc>
        <w:tc>
          <w:tcPr>
            <w:tcW w:w="1701" w:type="dxa"/>
          </w:tcPr>
          <w:p w14:paraId="60209008">
            <w:pPr>
              <w:ind w:firstLine="0"/>
              <w:jc w:val="center"/>
            </w:pPr>
            <w:r>
              <w:t>核心网络</w:t>
            </w:r>
          </w:p>
        </w:tc>
        <w:tc>
          <w:tcPr>
            <w:tcW w:w="2552" w:type="dxa"/>
          </w:tcPr>
          <w:p w14:paraId="5C426044">
            <w:pPr>
              <w:ind w:firstLine="0"/>
            </w:pPr>
            <w:r>
              <w:t>外网核心交换机</w:t>
            </w:r>
          </w:p>
        </w:tc>
        <w:tc>
          <w:tcPr>
            <w:tcW w:w="2551" w:type="dxa"/>
          </w:tcPr>
          <w:p w14:paraId="7973F6FA">
            <w:pPr>
              <w:ind w:firstLine="0"/>
              <w:jc w:val="center"/>
            </w:pPr>
            <w:r>
              <w:t>华三 S5560</w:t>
            </w:r>
          </w:p>
        </w:tc>
        <w:tc>
          <w:tcPr>
            <w:tcW w:w="851" w:type="dxa"/>
          </w:tcPr>
          <w:p w14:paraId="70D6D2B2">
            <w:pPr>
              <w:ind w:firstLine="0"/>
              <w:jc w:val="center"/>
            </w:pPr>
            <w:r>
              <w:t>1</w:t>
            </w:r>
          </w:p>
        </w:tc>
        <w:tc>
          <w:tcPr>
            <w:tcW w:w="807" w:type="dxa"/>
          </w:tcPr>
          <w:p w14:paraId="7C5DFCDB">
            <w:pPr>
              <w:ind w:firstLine="0"/>
              <w:jc w:val="center"/>
            </w:pPr>
            <w:r>
              <w:t>台</w:t>
            </w:r>
          </w:p>
        </w:tc>
      </w:tr>
      <w:tr w14:paraId="05C8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56833E60">
            <w:pPr>
              <w:ind w:firstLine="0"/>
              <w:jc w:val="center"/>
            </w:pPr>
            <w:r>
              <w:t>22</w:t>
            </w:r>
          </w:p>
        </w:tc>
        <w:tc>
          <w:tcPr>
            <w:tcW w:w="1701" w:type="dxa"/>
          </w:tcPr>
          <w:p w14:paraId="03FCD7EC">
            <w:pPr>
              <w:ind w:firstLine="0"/>
              <w:jc w:val="center"/>
            </w:pPr>
            <w:r>
              <w:t>关键服务器</w:t>
            </w:r>
          </w:p>
        </w:tc>
        <w:tc>
          <w:tcPr>
            <w:tcW w:w="2552" w:type="dxa"/>
          </w:tcPr>
          <w:p w14:paraId="15F4338E">
            <w:pPr>
              <w:ind w:firstLine="0"/>
            </w:pPr>
            <w:r>
              <w:t>HIS数据库服务器</w:t>
            </w:r>
          </w:p>
        </w:tc>
        <w:tc>
          <w:tcPr>
            <w:tcW w:w="2551" w:type="dxa"/>
          </w:tcPr>
          <w:p w14:paraId="546A989D">
            <w:pPr>
              <w:ind w:firstLine="0"/>
              <w:jc w:val="center"/>
            </w:pPr>
            <w:r>
              <w:t>DELL R760</w:t>
            </w:r>
          </w:p>
        </w:tc>
        <w:tc>
          <w:tcPr>
            <w:tcW w:w="851" w:type="dxa"/>
          </w:tcPr>
          <w:p w14:paraId="186DAA8F">
            <w:pPr>
              <w:ind w:firstLine="0"/>
              <w:jc w:val="center"/>
            </w:pPr>
            <w:r>
              <w:t>1</w:t>
            </w:r>
          </w:p>
        </w:tc>
        <w:tc>
          <w:tcPr>
            <w:tcW w:w="807" w:type="dxa"/>
          </w:tcPr>
          <w:p w14:paraId="4234FC87">
            <w:pPr>
              <w:ind w:firstLine="0"/>
              <w:jc w:val="center"/>
            </w:pPr>
            <w:r>
              <w:t>台</w:t>
            </w:r>
          </w:p>
        </w:tc>
      </w:tr>
      <w:tr w14:paraId="39D8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7ABA27D3">
            <w:pPr>
              <w:ind w:firstLine="0"/>
              <w:jc w:val="center"/>
            </w:pPr>
            <w:r>
              <w:t>23</w:t>
            </w:r>
          </w:p>
        </w:tc>
        <w:tc>
          <w:tcPr>
            <w:tcW w:w="1701" w:type="dxa"/>
          </w:tcPr>
          <w:p w14:paraId="5296C8A8">
            <w:pPr>
              <w:ind w:firstLine="0"/>
              <w:jc w:val="center"/>
            </w:pPr>
            <w:r>
              <w:t>关键服务器</w:t>
            </w:r>
          </w:p>
        </w:tc>
        <w:tc>
          <w:tcPr>
            <w:tcW w:w="2552" w:type="dxa"/>
          </w:tcPr>
          <w:p w14:paraId="7D9CAA5F">
            <w:pPr>
              <w:ind w:firstLine="0"/>
            </w:pPr>
            <w:r>
              <w:t>HIS-APP1/APP2服务器</w:t>
            </w:r>
          </w:p>
        </w:tc>
        <w:tc>
          <w:tcPr>
            <w:tcW w:w="2551" w:type="dxa"/>
          </w:tcPr>
          <w:p w14:paraId="7E40FA71">
            <w:pPr>
              <w:ind w:firstLine="0"/>
              <w:jc w:val="center"/>
            </w:pPr>
            <w:r>
              <w:t>PowerEdge R720</w:t>
            </w:r>
          </w:p>
        </w:tc>
        <w:tc>
          <w:tcPr>
            <w:tcW w:w="851" w:type="dxa"/>
          </w:tcPr>
          <w:p w14:paraId="1DD4ABAD">
            <w:pPr>
              <w:ind w:firstLine="0"/>
              <w:jc w:val="center"/>
            </w:pPr>
            <w:r>
              <w:t>2</w:t>
            </w:r>
          </w:p>
        </w:tc>
        <w:tc>
          <w:tcPr>
            <w:tcW w:w="807" w:type="dxa"/>
          </w:tcPr>
          <w:p w14:paraId="02CAD19C">
            <w:pPr>
              <w:ind w:firstLine="0"/>
              <w:jc w:val="center"/>
            </w:pPr>
            <w:r>
              <w:t>台</w:t>
            </w:r>
          </w:p>
        </w:tc>
      </w:tr>
      <w:tr w14:paraId="5D03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2F4EF95E">
            <w:pPr>
              <w:ind w:firstLine="0"/>
              <w:jc w:val="center"/>
            </w:pPr>
            <w:r>
              <w:t>24</w:t>
            </w:r>
          </w:p>
        </w:tc>
        <w:tc>
          <w:tcPr>
            <w:tcW w:w="1701" w:type="dxa"/>
          </w:tcPr>
          <w:p w14:paraId="03C158B4">
            <w:pPr>
              <w:ind w:firstLine="0"/>
              <w:jc w:val="center"/>
            </w:pPr>
            <w:r>
              <w:t>关键服务器</w:t>
            </w:r>
          </w:p>
        </w:tc>
        <w:tc>
          <w:tcPr>
            <w:tcW w:w="2552" w:type="dxa"/>
          </w:tcPr>
          <w:p w14:paraId="2B74A4CB">
            <w:pPr>
              <w:ind w:firstLine="0"/>
            </w:pPr>
            <w:r>
              <w:t>DRG服务器</w:t>
            </w:r>
          </w:p>
        </w:tc>
        <w:tc>
          <w:tcPr>
            <w:tcW w:w="2551" w:type="dxa"/>
          </w:tcPr>
          <w:p w14:paraId="34E2CA73">
            <w:pPr>
              <w:ind w:firstLine="0"/>
              <w:jc w:val="center"/>
            </w:pPr>
            <w:r>
              <w:t>浪潮 CS5260H2</w:t>
            </w:r>
          </w:p>
        </w:tc>
        <w:tc>
          <w:tcPr>
            <w:tcW w:w="851" w:type="dxa"/>
          </w:tcPr>
          <w:p w14:paraId="7B7D7B49">
            <w:pPr>
              <w:ind w:firstLine="0"/>
              <w:jc w:val="center"/>
            </w:pPr>
            <w:r>
              <w:t>1</w:t>
            </w:r>
          </w:p>
        </w:tc>
        <w:tc>
          <w:tcPr>
            <w:tcW w:w="807" w:type="dxa"/>
          </w:tcPr>
          <w:p w14:paraId="17EF93BC">
            <w:pPr>
              <w:ind w:firstLine="0"/>
              <w:jc w:val="center"/>
            </w:pPr>
            <w:r>
              <w:t>台</w:t>
            </w:r>
          </w:p>
        </w:tc>
      </w:tr>
      <w:tr w14:paraId="29D3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65EC3B7E">
            <w:pPr>
              <w:ind w:firstLine="0"/>
              <w:jc w:val="center"/>
            </w:pPr>
            <w:r>
              <w:t>25</w:t>
            </w:r>
          </w:p>
        </w:tc>
        <w:tc>
          <w:tcPr>
            <w:tcW w:w="1701" w:type="dxa"/>
          </w:tcPr>
          <w:p w14:paraId="32B32BAA">
            <w:pPr>
              <w:ind w:firstLine="0"/>
              <w:jc w:val="center"/>
            </w:pPr>
            <w:r>
              <w:t>关键服务器</w:t>
            </w:r>
          </w:p>
        </w:tc>
        <w:tc>
          <w:tcPr>
            <w:tcW w:w="2552" w:type="dxa"/>
          </w:tcPr>
          <w:p w14:paraId="1E9ED8E6">
            <w:pPr>
              <w:ind w:firstLine="0"/>
            </w:pPr>
            <w:r>
              <w:t>互联互通服务器/上报</w:t>
            </w:r>
          </w:p>
        </w:tc>
        <w:tc>
          <w:tcPr>
            <w:tcW w:w="2551" w:type="dxa"/>
          </w:tcPr>
          <w:p w14:paraId="4EF3B59D">
            <w:pPr>
              <w:ind w:firstLine="0"/>
              <w:jc w:val="center"/>
            </w:pPr>
            <w:r>
              <w:t>PowerEdge R730/R330</w:t>
            </w:r>
          </w:p>
        </w:tc>
        <w:tc>
          <w:tcPr>
            <w:tcW w:w="851" w:type="dxa"/>
          </w:tcPr>
          <w:p w14:paraId="768B1B81">
            <w:pPr>
              <w:ind w:firstLine="0"/>
              <w:jc w:val="center"/>
            </w:pPr>
            <w:r>
              <w:t>2</w:t>
            </w:r>
          </w:p>
        </w:tc>
        <w:tc>
          <w:tcPr>
            <w:tcW w:w="807" w:type="dxa"/>
          </w:tcPr>
          <w:p w14:paraId="51AB0B0A">
            <w:pPr>
              <w:ind w:firstLine="0"/>
              <w:jc w:val="center"/>
            </w:pPr>
            <w:r>
              <w:t>台</w:t>
            </w:r>
          </w:p>
        </w:tc>
      </w:tr>
      <w:tr w14:paraId="4BDF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2CA8239D">
            <w:pPr>
              <w:ind w:firstLine="0"/>
              <w:jc w:val="center"/>
            </w:pPr>
            <w:r>
              <w:t>26</w:t>
            </w:r>
          </w:p>
        </w:tc>
        <w:tc>
          <w:tcPr>
            <w:tcW w:w="1701" w:type="dxa"/>
          </w:tcPr>
          <w:p w14:paraId="496AFE19">
            <w:pPr>
              <w:ind w:firstLine="0"/>
              <w:jc w:val="center"/>
            </w:pPr>
            <w:r>
              <w:t>关键服务器</w:t>
            </w:r>
          </w:p>
        </w:tc>
        <w:tc>
          <w:tcPr>
            <w:tcW w:w="2552" w:type="dxa"/>
          </w:tcPr>
          <w:p w14:paraId="28A2EA89">
            <w:pPr>
              <w:ind w:firstLine="0"/>
            </w:pPr>
            <w:r>
              <w:t>银医服务器</w:t>
            </w:r>
          </w:p>
        </w:tc>
        <w:tc>
          <w:tcPr>
            <w:tcW w:w="2551" w:type="dxa"/>
          </w:tcPr>
          <w:p w14:paraId="0D0C615D">
            <w:pPr>
              <w:ind w:firstLine="0"/>
              <w:jc w:val="center"/>
            </w:pPr>
            <w:r>
              <w:t>PowerEdge R730</w:t>
            </w:r>
          </w:p>
        </w:tc>
        <w:tc>
          <w:tcPr>
            <w:tcW w:w="851" w:type="dxa"/>
          </w:tcPr>
          <w:p w14:paraId="2EFFED3A">
            <w:pPr>
              <w:ind w:firstLine="0"/>
              <w:jc w:val="center"/>
            </w:pPr>
            <w:r>
              <w:t>1</w:t>
            </w:r>
          </w:p>
        </w:tc>
        <w:tc>
          <w:tcPr>
            <w:tcW w:w="807" w:type="dxa"/>
          </w:tcPr>
          <w:p w14:paraId="2B3C85A4">
            <w:pPr>
              <w:ind w:firstLine="0"/>
              <w:jc w:val="center"/>
            </w:pPr>
            <w:r>
              <w:t>台</w:t>
            </w:r>
          </w:p>
        </w:tc>
      </w:tr>
      <w:tr w14:paraId="09E0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5E2C27FC">
            <w:pPr>
              <w:ind w:firstLine="0"/>
              <w:jc w:val="center"/>
            </w:pPr>
            <w:r>
              <w:t>27</w:t>
            </w:r>
          </w:p>
        </w:tc>
        <w:tc>
          <w:tcPr>
            <w:tcW w:w="1701" w:type="dxa"/>
          </w:tcPr>
          <w:p w14:paraId="5F06E53B">
            <w:pPr>
              <w:ind w:firstLine="0"/>
              <w:jc w:val="center"/>
            </w:pPr>
            <w:r>
              <w:t>关键服务器</w:t>
            </w:r>
          </w:p>
        </w:tc>
        <w:tc>
          <w:tcPr>
            <w:tcW w:w="2552" w:type="dxa"/>
          </w:tcPr>
          <w:p w14:paraId="2694FDD9">
            <w:pPr>
              <w:ind w:firstLine="0"/>
            </w:pPr>
            <w:r>
              <w:t>虚拟化宿主服务器</w:t>
            </w:r>
          </w:p>
        </w:tc>
        <w:tc>
          <w:tcPr>
            <w:tcW w:w="2551" w:type="dxa"/>
          </w:tcPr>
          <w:p w14:paraId="3CDB3983">
            <w:pPr>
              <w:ind w:firstLine="0"/>
              <w:jc w:val="center"/>
            </w:pPr>
            <w:r>
              <w:t>PowerEdge R820</w:t>
            </w:r>
          </w:p>
        </w:tc>
        <w:tc>
          <w:tcPr>
            <w:tcW w:w="851" w:type="dxa"/>
          </w:tcPr>
          <w:p w14:paraId="413A1B99">
            <w:pPr>
              <w:ind w:firstLine="0"/>
              <w:jc w:val="center"/>
            </w:pPr>
            <w:r>
              <w:t>1</w:t>
            </w:r>
          </w:p>
        </w:tc>
        <w:tc>
          <w:tcPr>
            <w:tcW w:w="807" w:type="dxa"/>
          </w:tcPr>
          <w:p w14:paraId="6D41A195">
            <w:pPr>
              <w:ind w:firstLine="0"/>
              <w:jc w:val="center"/>
            </w:pPr>
            <w:r>
              <w:t>台</w:t>
            </w:r>
          </w:p>
        </w:tc>
      </w:tr>
      <w:tr w14:paraId="03EA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0FF10575">
            <w:pPr>
              <w:ind w:firstLine="0"/>
              <w:jc w:val="center"/>
            </w:pPr>
            <w:r>
              <w:t>28</w:t>
            </w:r>
          </w:p>
        </w:tc>
        <w:tc>
          <w:tcPr>
            <w:tcW w:w="1701" w:type="dxa"/>
          </w:tcPr>
          <w:p w14:paraId="2C6B19CB">
            <w:pPr>
              <w:ind w:firstLine="0"/>
              <w:jc w:val="center"/>
            </w:pPr>
            <w:r>
              <w:t>关键存储</w:t>
            </w:r>
          </w:p>
        </w:tc>
        <w:tc>
          <w:tcPr>
            <w:tcW w:w="2552" w:type="dxa"/>
          </w:tcPr>
          <w:p w14:paraId="23C954BE">
            <w:pPr>
              <w:ind w:firstLine="0"/>
            </w:pPr>
            <w:r>
              <w:t>RAID磁盘阵列1/2</w:t>
            </w:r>
          </w:p>
        </w:tc>
        <w:tc>
          <w:tcPr>
            <w:tcW w:w="2551" w:type="dxa"/>
          </w:tcPr>
          <w:p w14:paraId="7DC4C83F">
            <w:pPr>
              <w:ind w:firstLine="0"/>
              <w:jc w:val="center"/>
            </w:pPr>
            <w:r>
              <w:t>MD1400</w:t>
            </w:r>
          </w:p>
        </w:tc>
        <w:tc>
          <w:tcPr>
            <w:tcW w:w="851" w:type="dxa"/>
          </w:tcPr>
          <w:p w14:paraId="0143272E">
            <w:pPr>
              <w:ind w:firstLine="0"/>
              <w:jc w:val="center"/>
            </w:pPr>
            <w:r>
              <w:t>2</w:t>
            </w:r>
          </w:p>
        </w:tc>
        <w:tc>
          <w:tcPr>
            <w:tcW w:w="807" w:type="dxa"/>
          </w:tcPr>
          <w:p w14:paraId="0842C0CB">
            <w:pPr>
              <w:ind w:firstLine="0"/>
              <w:jc w:val="center"/>
            </w:pPr>
            <w:r>
              <w:t>台</w:t>
            </w:r>
          </w:p>
        </w:tc>
      </w:tr>
      <w:tr w14:paraId="5E6C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14:paraId="645D0C8F">
            <w:pPr>
              <w:ind w:firstLine="0"/>
              <w:jc w:val="center"/>
            </w:pPr>
            <w:r>
              <w:t>29</w:t>
            </w:r>
          </w:p>
        </w:tc>
        <w:tc>
          <w:tcPr>
            <w:tcW w:w="1701" w:type="dxa"/>
          </w:tcPr>
          <w:p w14:paraId="60B7C132">
            <w:pPr>
              <w:ind w:firstLine="0"/>
              <w:jc w:val="center"/>
            </w:pPr>
            <w:r>
              <w:t>关键存储</w:t>
            </w:r>
          </w:p>
        </w:tc>
        <w:tc>
          <w:tcPr>
            <w:tcW w:w="2552" w:type="dxa"/>
          </w:tcPr>
          <w:p w14:paraId="047B8B43">
            <w:pPr>
              <w:ind w:firstLine="0"/>
              <w:rPr>
                <w:lang w:eastAsia="zh-CN"/>
              </w:rPr>
            </w:pPr>
            <w:r>
              <w:rPr>
                <w:lang w:eastAsia="zh-CN"/>
              </w:rPr>
              <w:t>承启PACS磁盘阵列</w:t>
            </w:r>
          </w:p>
        </w:tc>
        <w:tc>
          <w:tcPr>
            <w:tcW w:w="2551" w:type="dxa"/>
          </w:tcPr>
          <w:p w14:paraId="129A32A1">
            <w:pPr>
              <w:ind w:firstLine="0"/>
              <w:jc w:val="center"/>
            </w:pPr>
            <w:r>
              <w:t>MD3800f</w:t>
            </w:r>
          </w:p>
        </w:tc>
        <w:tc>
          <w:tcPr>
            <w:tcW w:w="851" w:type="dxa"/>
          </w:tcPr>
          <w:p w14:paraId="40950130">
            <w:pPr>
              <w:ind w:firstLine="0"/>
              <w:jc w:val="center"/>
            </w:pPr>
            <w:r>
              <w:t>1</w:t>
            </w:r>
          </w:p>
        </w:tc>
        <w:tc>
          <w:tcPr>
            <w:tcW w:w="807" w:type="dxa"/>
          </w:tcPr>
          <w:p w14:paraId="2F5B58D8">
            <w:pPr>
              <w:ind w:firstLine="0"/>
              <w:jc w:val="center"/>
            </w:pPr>
            <w:r>
              <w:t>台</w:t>
            </w:r>
          </w:p>
        </w:tc>
      </w:tr>
    </w:tbl>
    <w:p w14:paraId="6C441446">
      <w:pPr>
        <w:rPr>
          <w:rFonts w:ascii="楷体_GB2312" w:hAnsi="楷体_GB2312" w:eastAsia="楷体_GB2312"/>
          <w:b/>
        </w:rPr>
      </w:pPr>
    </w:p>
    <w:p w14:paraId="4B8A3337">
      <w:r>
        <w:rPr>
          <w:rFonts w:ascii="楷体_GB2312" w:hAnsi="楷体_GB2312" w:eastAsia="楷体_GB2312"/>
          <w:b/>
        </w:rPr>
        <w:t>（二）技术兜底服务</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94"/>
        <w:gridCol w:w="5402"/>
        <w:gridCol w:w="1807"/>
      </w:tblGrid>
      <w:tr w14:paraId="22B5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6" w:type="dxa"/>
          </w:tcPr>
          <w:p w14:paraId="0FDBB3CD">
            <w:pPr>
              <w:ind w:firstLine="0"/>
              <w:jc w:val="center"/>
            </w:pPr>
            <w:r>
              <w:rPr>
                <w:b/>
              </w:rPr>
              <w:t>序号</w:t>
            </w:r>
          </w:p>
        </w:tc>
        <w:tc>
          <w:tcPr>
            <w:tcW w:w="1418" w:type="dxa"/>
          </w:tcPr>
          <w:p w14:paraId="7A8D8BBF">
            <w:pPr>
              <w:ind w:firstLine="0"/>
              <w:jc w:val="center"/>
            </w:pPr>
            <w:r>
              <w:rPr>
                <w:b/>
              </w:rPr>
              <w:t>服务模块</w:t>
            </w:r>
          </w:p>
        </w:tc>
        <w:tc>
          <w:tcPr>
            <w:tcW w:w="5528" w:type="dxa"/>
          </w:tcPr>
          <w:p w14:paraId="23371B25">
            <w:pPr>
              <w:ind w:firstLine="0"/>
              <w:jc w:val="center"/>
            </w:pPr>
            <w:r>
              <w:rPr>
                <w:b/>
              </w:rPr>
              <w:t>服务子项</w:t>
            </w:r>
          </w:p>
        </w:tc>
        <w:tc>
          <w:tcPr>
            <w:tcW w:w="1843" w:type="dxa"/>
          </w:tcPr>
          <w:p w14:paraId="14191E8E">
            <w:pPr>
              <w:ind w:firstLine="0"/>
              <w:jc w:val="center"/>
            </w:pPr>
            <w:r>
              <w:rPr>
                <w:b/>
              </w:rPr>
              <w:t>数量/单位</w:t>
            </w:r>
          </w:p>
        </w:tc>
      </w:tr>
      <w:tr w14:paraId="38A9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tcPr>
          <w:p w14:paraId="372BCD1D">
            <w:pPr>
              <w:ind w:firstLine="0"/>
              <w:jc w:val="center"/>
            </w:pPr>
            <w:r>
              <w:t>1</w:t>
            </w:r>
          </w:p>
        </w:tc>
        <w:tc>
          <w:tcPr>
            <w:tcW w:w="1418" w:type="dxa"/>
          </w:tcPr>
          <w:p w14:paraId="2668A635">
            <w:pPr>
              <w:ind w:firstLine="0"/>
              <w:jc w:val="center"/>
            </w:pPr>
            <w:r>
              <w:t>应急响应</w:t>
            </w:r>
          </w:p>
        </w:tc>
        <w:tc>
          <w:tcPr>
            <w:tcW w:w="5528" w:type="dxa"/>
          </w:tcPr>
          <w:p w14:paraId="17BCFC79">
            <w:pPr>
              <w:ind w:firstLine="0"/>
              <w:rPr>
                <w:lang w:eastAsia="zh-CN"/>
              </w:rPr>
            </w:pPr>
            <w:r>
              <w:rPr>
                <w:lang w:eastAsia="zh-CN"/>
              </w:rPr>
              <w:t>5×8小时技术热线；非工作时间紧急事件电话响应；分级响应远程接入及到场处置</w:t>
            </w:r>
          </w:p>
        </w:tc>
        <w:tc>
          <w:tcPr>
            <w:tcW w:w="1843" w:type="dxa"/>
          </w:tcPr>
          <w:p w14:paraId="482E70CB">
            <w:pPr>
              <w:ind w:firstLine="0"/>
              <w:jc w:val="center"/>
            </w:pPr>
            <w:r>
              <w:t>1项</w:t>
            </w:r>
          </w:p>
        </w:tc>
      </w:tr>
      <w:tr w14:paraId="7814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tcPr>
          <w:p w14:paraId="6B61CB9C">
            <w:pPr>
              <w:ind w:firstLine="0"/>
              <w:jc w:val="center"/>
            </w:pPr>
            <w:r>
              <w:t>2</w:t>
            </w:r>
          </w:p>
        </w:tc>
        <w:tc>
          <w:tcPr>
            <w:tcW w:w="1418" w:type="dxa"/>
          </w:tcPr>
          <w:p w14:paraId="21CD1456">
            <w:pPr>
              <w:ind w:firstLine="0"/>
              <w:jc w:val="center"/>
            </w:pPr>
            <w:r>
              <w:t>应急响应</w:t>
            </w:r>
          </w:p>
        </w:tc>
        <w:tc>
          <w:tcPr>
            <w:tcW w:w="5528" w:type="dxa"/>
          </w:tcPr>
          <w:p w14:paraId="5391FA09">
            <w:pPr>
              <w:ind w:firstLine="0"/>
              <w:rPr>
                <w:lang w:eastAsia="zh-CN"/>
              </w:rPr>
            </w:pPr>
            <w:r>
              <w:rPr>
                <w:lang w:eastAsia="zh-CN"/>
              </w:rPr>
              <w:t>应急响应报告（重大事件后3个工作日内提交）</w:t>
            </w:r>
          </w:p>
        </w:tc>
        <w:tc>
          <w:tcPr>
            <w:tcW w:w="1843" w:type="dxa"/>
          </w:tcPr>
          <w:p w14:paraId="22322076">
            <w:pPr>
              <w:ind w:firstLine="0"/>
              <w:jc w:val="center"/>
            </w:pPr>
            <w:r>
              <w:t>按需/份</w:t>
            </w:r>
          </w:p>
        </w:tc>
      </w:tr>
      <w:tr w14:paraId="2196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tcPr>
          <w:p w14:paraId="332935F4">
            <w:pPr>
              <w:ind w:firstLine="0"/>
              <w:jc w:val="center"/>
            </w:pPr>
            <w:r>
              <w:t>3</w:t>
            </w:r>
          </w:p>
        </w:tc>
        <w:tc>
          <w:tcPr>
            <w:tcW w:w="1418" w:type="dxa"/>
          </w:tcPr>
          <w:p w14:paraId="4F078F4E">
            <w:pPr>
              <w:ind w:firstLine="0"/>
              <w:jc w:val="center"/>
            </w:pPr>
            <w:r>
              <w:t>季度巡检</w:t>
            </w:r>
          </w:p>
        </w:tc>
        <w:tc>
          <w:tcPr>
            <w:tcW w:w="5528" w:type="dxa"/>
          </w:tcPr>
          <w:p w14:paraId="70118FFB">
            <w:pPr>
              <w:ind w:firstLine="0"/>
              <w:rPr>
                <w:lang w:eastAsia="zh-CN"/>
              </w:rPr>
            </w:pPr>
            <w:r>
              <w:rPr>
                <w:lang w:eastAsia="zh-CN"/>
              </w:rPr>
              <w:t>安全设备/核心网络设备/关键服务器/存储深度巡检（每季度1次，含银医相关设备）</w:t>
            </w:r>
          </w:p>
        </w:tc>
        <w:tc>
          <w:tcPr>
            <w:tcW w:w="1843" w:type="dxa"/>
          </w:tcPr>
          <w:p w14:paraId="6CCD788E">
            <w:pPr>
              <w:ind w:firstLine="0"/>
              <w:jc w:val="center"/>
            </w:pPr>
            <w:r>
              <w:t>1项</w:t>
            </w:r>
          </w:p>
        </w:tc>
      </w:tr>
      <w:tr w14:paraId="23E5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tcPr>
          <w:p w14:paraId="343C5852">
            <w:pPr>
              <w:ind w:firstLine="0"/>
              <w:jc w:val="center"/>
            </w:pPr>
            <w:r>
              <w:t>4</w:t>
            </w:r>
          </w:p>
        </w:tc>
        <w:tc>
          <w:tcPr>
            <w:tcW w:w="1418" w:type="dxa"/>
          </w:tcPr>
          <w:p w14:paraId="0A150ED2">
            <w:pPr>
              <w:ind w:firstLine="0"/>
              <w:jc w:val="center"/>
            </w:pPr>
            <w:r>
              <w:t>季度巡检</w:t>
            </w:r>
          </w:p>
        </w:tc>
        <w:tc>
          <w:tcPr>
            <w:tcW w:w="5528" w:type="dxa"/>
          </w:tcPr>
          <w:p w14:paraId="64E63746">
            <w:pPr>
              <w:ind w:firstLine="0"/>
            </w:pPr>
            <w:r>
              <w:t>季度安全巡检报告</w:t>
            </w:r>
          </w:p>
        </w:tc>
        <w:tc>
          <w:tcPr>
            <w:tcW w:w="1843" w:type="dxa"/>
          </w:tcPr>
          <w:p w14:paraId="6EE35FFA">
            <w:pPr>
              <w:ind w:firstLine="0"/>
              <w:jc w:val="center"/>
            </w:pPr>
            <w:r>
              <w:t>4份/年</w:t>
            </w:r>
          </w:p>
        </w:tc>
      </w:tr>
      <w:tr w14:paraId="6F30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tcPr>
          <w:p w14:paraId="48DDC81E">
            <w:pPr>
              <w:ind w:firstLine="0"/>
              <w:jc w:val="center"/>
            </w:pPr>
            <w:r>
              <w:t>5</w:t>
            </w:r>
          </w:p>
        </w:tc>
        <w:tc>
          <w:tcPr>
            <w:tcW w:w="1418" w:type="dxa"/>
          </w:tcPr>
          <w:p w14:paraId="7F52F3EC">
            <w:pPr>
              <w:ind w:firstLine="0"/>
              <w:jc w:val="center"/>
            </w:pPr>
            <w:r>
              <w:t>配置备份</w:t>
            </w:r>
          </w:p>
        </w:tc>
        <w:tc>
          <w:tcPr>
            <w:tcW w:w="5528" w:type="dxa"/>
          </w:tcPr>
          <w:p w14:paraId="2C649A73">
            <w:pPr>
              <w:ind w:firstLine="0"/>
              <w:rPr>
                <w:lang w:eastAsia="zh-CN"/>
              </w:rPr>
            </w:pPr>
            <w:r>
              <w:rPr>
                <w:lang w:eastAsia="zh-CN"/>
              </w:rPr>
              <w:t>甲方负责日常配置备份，乙方每季度远程核查1次备份有效性</w:t>
            </w:r>
          </w:p>
        </w:tc>
        <w:tc>
          <w:tcPr>
            <w:tcW w:w="1843" w:type="dxa"/>
          </w:tcPr>
          <w:p w14:paraId="2A85EF0B">
            <w:pPr>
              <w:ind w:firstLine="0"/>
              <w:jc w:val="center"/>
            </w:pPr>
            <w:r>
              <w:t>1项</w:t>
            </w:r>
          </w:p>
        </w:tc>
      </w:tr>
      <w:tr w14:paraId="66E6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tcPr>
          <w:p w14:paraId="275A81CB">
            <w:pPr>
              <w:ind w:firstLine="0"/>
              <w:jc w:val="center"/>
            </w:pPr>
            <w:r>
              <w:t>6</w:t>
            </w:r>
          </w:p>
        </w:tc>
        <w:tc>
          <w:tcPr>
            <w:tcW w:w="1418" w:type="dxa"/>
          </w:tcPr>
          <w:p w14:paraId="56320F41">
            <w:pPr>
              <w:ind w:firstLine="0"/>
              <w:jc w:val="center"/>
            </w:pPr>
            <w:r>
              <w:t>硬件保障</w:t>
            </w:r>
          </w:p>
        </w:tc>
        <w:tc>
          <w:tcPr>
            <w:tcW w:w="5528" w:type="dxa"/>
          </w:tcPr>
          <w:p w14:paraId="59800787">
            <w:pPr>
              <w:ind w:firstLine="0"/>
              <w:rPr>
                <w:lang w:eastAsia="zh-CN"/>
              </w:rPr>
            </w:pPr>
            <w:r>
              <w:rPr>
                <w:lang w:eastAsia="zh-CN"/>
              </w:rPr>
              <w:t>乙方协助甲方联系设备原厂或供应商进行维修，超出原厂维保范围的硬件费用由甲方承担</w:t>
            </w:r>
          </w:p>
        </w:tc>
        <w:tc>
          <w:tcPr>
            <w:tcW w:w="1843" w:type="dxa"/>
          </w:tcPr>
          <w:p w14:paraId="1FADBADC">
            <w:pPr>
              <w:ind w:firstLine="0"/>
              <w:jc w:val="center"/>
            </w:pPr>
            <w:r>
              <w:t>1项</w:t>
            </w:r>
          </w:p>
        </w:tc>
      </w:tr>
    </w:tbl>
    <w:p w14:paraId="1C10B403">
      <w:r>
        <w:rPr>
          <w:rFonts w:ascii="楷体_GB2312" w:hAnsi="楷体_GB2312" w:eastAsia="楷体_GB2312"/>
          <w:b/>
        </w:rPr>
        <w:t>（三）安全合规服务</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984"/>
        <w:gridCol w:w="4536"/>
        <w:gridCol w:w="1601"/>
      </w:tblGrid>
      <w:tr w14:paraId="0F58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47D6A10B">
            <w:pPr>
              <w:ind w:firstLine="0"/>
              <w:jc w:val="center"/>
            </w:pPr>
            <w:r>
              <w:rPr>
                <w:b/>
              </w:rPr>
              <w:t>序号</w:t>
            </w:r>
          </w:p>
        </w:tc>
        <w:tc>
          <w:tcPr>
            <w:tcW w:w="1984" w:type="dxa"/>
          </w:tcPr>
          <w:p w14:paraId="0FED078E">
            <w:pPr>
              <w:ind w:firstLine="0"/>
              <w:jc w:val="center"/>
            </w:pPr>
            <w:r>
              <w:rPr>
                <w:b/>
              </w:rPr>
              <w:t>服务模块</w:t>
            </w:r>
          </w:p>
        </w:tc>
        <w:tc>
          <w:tcPr>
            <w:tcW w:w="4536" w:type="dxa"/>
          </w:tcPr>
          <w:p w14:paraId="13477CEC">
            <w:pPr>
              <w:ind w:firstLine="0"/>
              <w:jc w:val="center"/>
            </w:pPr>
            <w:r>
              <w:rPr>
                <w:b/>
              </w:rPr>
              <w:t>服务子项</w:t>
            </w:r>
          </w:p>
        </w:tc>
        <w:tc>
          <w:tcPr>
            <w:tcW w:w="1601" w:type="dxa"/>
          </w:tcPr>
          <w:p w14:paraId="38903543">
            <w:pPr>
              <w:ind w:firstLine="0"/>
              <w:jc w:val="center"/>
            </w:pPr>
            <w:r>
              <w:rPr>
                <w:b/>
              </w:rPr>
              <w:t>数量/单位</w:t>
            </w:r>
          </w:p>
        </w:tc>
      </w:tr>
      <w:tr w14:paraId="53B4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4421212D">
            <w:pPr>
              <w:ind w:firstLine="0"/>
              <w:jc w:val="center"/>
            </w:pPr>
            <w:r>
              <w:t>7</w:t>
            </w:r>
          </w:p>
        </w:tc>
        <w:tc>
          <w:tcPr>
            <w:tcW w:w="1984" w:type="dxa"/>
          </w:tcPr>
          <w:p w14:paraId="46028EBE">
            <w:pPr>
              <w:ind w:firstLine="0"/>
              <w:jc w:val="center"/>
            </w:pPr>
            <w:r>
              <w:t>漏洞扫描配合</w:t>
            </w:r>
          </w:p>
        </w:tc>
        <w:tc>
          <w:tcPr>
            <w:tcW w:w="4536" w:type="dxa"/>
          </w:tcPr>
          <w:p w14:paraId="6B2AEF3B">
            <w:pPr>
              <w:ind w:firstLine="0"/>
              <w:rPr>
                <w:lang w:eastAsia="zh-CN"/>
              </w:rPr>
            </w:pPr>
            <w:r>
              <w:rPr>
                <w:lang w:eastAsia="zh-CN"/>
              </w:rPr>
              <w:t>每半年配合漏洞扫描技术协助及高危漏洞整改修复</w:t>
            </w:r>
          </w:p>
        </w:tc>
        <w:tc>
          <w:tcPr>
            <w:tcW w:w="1601" w:type="dxa"/>
          </w:tcPr>
          <w:p w14:paraId="69288CF6">
            <w:pPr>
              <w:ind w:firstLine="0"/>
              <w:jc w:val="center"/>
            </w:pPr>
            <w:r>
              <w:t>1项</w:t>
            </w:r>
          </w:p>
        </w:tc>
      </w:tr>
      <w:tr w14:paraId="6A6C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5670F105">
            <w:pPr>
              <w:ind w:firstLine="0"/>
              <w:jc w:val="center"/>
            </w:pPr>
            <w:r>
              <w:t>8</w:t>
            </w:r>
          </w:p>
        </w:tc>
        <w:tc>
          <w:tcPr>
            <w:tcW w:w="1984" w:type="dxa"/>
          </w:tcPr>
          <w:p w14:paraId="45DB4261">
            <w:pPr>
              <w:ind w:firstLine="0"/>
              <w:jc w:val="center"/>
            </w:pPr>
            <w:r>
              <w:t>安全检查配合</w:t>
            </w:r>
          </w:p>
        </w:tc>
        <w:tc>
          <w:tcPr>
            <w:tcW w:w="4536" w:type="dxa"/>
          </w:tcPr>
          <w:p w14:paraId="078E5CDB">
            <w:pPr>
              <w:ind w:firstLine="0"/>
              <w:rPr>
                <w:lang w:eastAsia="zh-CN"/>
              </w:rPr>
            </w:pPr>
            <w:r>
              <w:rPr>
                <w:lang w:eastAsia="zh-CN"/>
              </w:rPr>
              <w:t>检查前自查材料准备、检查中配合、检查后整改技术方案实施</w:t>
            </w:r>
          </w:p>
        </w:tc>
        <w:tc>
          <w:tcPr>
            <w:tcW w:w="1601" w:type="dxa"/>
          </w:tcPr>
          <w:p w14:paraId="7B8CFA52">
            <w:pPr>
              <w:ind w:firstLine="0"/>
              <w:jc w:val="center"/>
            </w:pPr>
            <w:r>
              <w:t>1项</w:t>
            </w:r>
          </w:p>
        </w:tc>
      </w:tr>
      <w:tr w14:paraId="5169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5243BC88">
            <w:pPr>
              <w:ind w:firstLine="0"/>
              <w:jc w:val="center"/>
            </w:pPr>
            <w:r>
              <w:t>9</w:t>
            </w:r>
          </w:p>
        </w:tc>
        <w:tc>
          <w:tcPr>
            <w:tcW w:w="1984" w:type="dxa"/>
          </w:tcPr>
          <w:p w14:paraId="0BA491AA">
            <w:pPr>
              <w:ind w:firstLine="0"/>
              <w:jc w:val="center"/>
            </w:pPr>
            <w:r>
              <w:t>银医相关设备维护</w:t>
            </w:r>
          </w:p>
        </w:tc>
        <w:tc>
          <w:tcPr>
            <w:tcW w:w="4536" w:type="dxa"/>
          </w:tcPr>
          <w:p w14:paraId="4374DB95">
            <w:pPr>
              <w:ind w:firstLine="0"/>
              <w:rPr>
                <w:lang w:eastAsia="zh-CN"/>
              </w:rPr>
            </w:pPr>
            <w:r>
              <w:rPr>
                <w:lang w:eastAsia="zh-CN"/>
              </w:rPr>
              <w:t>对银医接口涉及的网络设备、安全策略、服务器硬件及网络连通性进行日常检查与维护（银医系统应用软件本身运维不在本合同范围内）</w:t>
            </w:r>
          </w:p>
        </w:tc>
        <w:tc>
          <w:tcPr>
            <w:tcW w:w="1601" w:type="dxa"/>
          </w:tcPr>
          <w:p w14:paraId="7518BF23">
            <w:pPr>
              <w:ind w:firstLine="0"/>
              <w:jc w:val="center"/>
            </w:pPr>
            <w:r>
              <w:t>1项</w:t>
            </w:r>
          </w:p>
        </w:tc>
      </w:tr>
    </w:tbl>
    <w:p w14:paraId="6A5D1310">
      <w:pPr>
        <w:rPr>
          <w:rFonts w:ascii="楷体_GB2312" w:hAnsi="楷体_GB2312" w:eastAsia="楷体_GB2312"/>
          <w:b/>
        </w:rPr>
      </w:pPr>
    </w:p>
    <w:p w14:paraId="335AA232">
      <w:r>
        <w:rPr>
          <w:rFonts w:ascii="楷体_GB2312" w:hAnsi="楷体_GB2312" w:eastAsia="楷体_GB2312"/>
          <w:b/>
        </w:rPr>
        <w:t>（四）基础运营服务</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984"/>
        <w:gridCol w:w="4536"/>
        <w:gridCol w:w="1601"/>
      </w:tblGrid>
      <w:tr w14:paraId="69DD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2" w:type="dxa"/>
          </w:tcPr>
          <w:p w14:paraId="370D2CC2">
            <w:pPr>
              <w:ind w:firstLine="0"/>
              <w:jc w:val="center"/>
            </w:pPr>
            <w:r>
              <w:rPr>
                <w:b/>
              </w:rPr>
              <w:t>序号</w:t>
            </w:r>
          </w:p>
        </w:tc>
        <w:tc>
          <w:tcPr>
            <w:tcW w:w="1984" w:type="dxa"/>
          </w:tcPr>
          <w:p w14:paraId="0F7AEB17">
            <w:pPr>
              <w:ind w:firstLine="0"/>
              <w:jc w:val="center"/>
            </w:pPr>
            <w:r>
              <w:rPr>
                <w:b/>
              </w:rPr>
              <w:t>服务模块</w:t>
            </w:r>
          </w:p>
        </w:tc>
        <w:tc>
          <w:tcPr>
            <w:tcW w:w="4536" w:type="dxa"/>
          </w:tcPr>
          <w:p w14:paraId="7999984F">
            <w:pPr>
              <w:ind w:firstLine="0"/>
              <w:jc w:val="center"/>
            </w:pPr>
            <w:r>
              <w:rPr>
                <w:b/>
              </w:rPr>
              <w:t>服务子项</w:t>
            </w:r>
          </w:p>
        </w:tc>
        <w:tc>
          <w:tcPr>
            <w:tcW w:w="1601" w:type="dxa"/>
          </w:tcPr>
          <w:p w14:paraId="14750F6E">
            <w:pPr>
              <w:ind w:firstLine="0"/>
              <w:jc w:val="center"/>
            </w:pPr>
            <w:r>
              <w:rPr>
                <w:b/>
              </w:rPr>
              <w:t>数量/单位</w:t>
            </w:r>
          </w:p>
        </w:tc>
      </w:tr>
      <w:tr w14:paraId="7604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22" w:type="dxa"/>
          </w:tcPr>
          <w:p w14:paraId="77097038">
            <w:pPr>
              <w:ind w:firstLine="0"/>
              <w:jc w:val="center"/>
            </w:pPr>
            <w:r>
              <w:t>10</w:t>
            </w:r>
          </w:p>
        </w:tc>
        <w:tc>
          <w:tcPr>
            <w:tcW w:w="1984" w:type="dxa"/>
          </w:tcPr>
          <w:p w14:paraId="40230350">
            <w:pPr>
              <w:ind w:firstLine="0"/>
              <w:jc w:val="center"/>
            </w:pPr>
            <w:r>
              <w:t>首次基线交付</w:t>
            </w:r>
          </w:p>
        </w:tc>
        <w:tc>
          <w:tcPr>
            <w:tcW w:w="4536" w:type="dxa"/>
          </w:tcPr>
          <w:p w14:paraId="1A42EE5B">
            <w:pPr>
              <w:ind w:firstLine="0"/>
              <w:rPr>
                <w:lang w:eastAsia="zh-CN"/>
              </w:rPr>
            </w:pPr>
            <w:r>
              <w:rPr>
                <w:lang w:eastAsia="zh-CN"/>
              </w:rPr>
              <w:t>进场1个月内完成资产梳理、策略基线、现状报告及优化建议书</w:t>
            </w:r>
          </w:p>
        </w:tc>
        <w:tc>
          <w:tcPr>
            <w:tcW w:w="1601" w:type="dxa"/>
          </w:tcPr>
          <w:p w14:paraId="14BEC7D1">
            <w:pPr>
              <w:ind w:firstLine="0"/>
              <w:jc w:val="center"/>
            </w:pPr>
            <w:r>
              <w:t>1项</w:t>
            </w:r>
          </w:p>
        </w:tc>
      </w:tr>
      <w:tr w14:paraId="6454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922" w:type="dxa"/>
          </w:tcPr>
          <w:p w14:paraId="20873A55">
            <w:pPr>
              <w:ind w:firstLine="0"/>
              <w:jc w:val="center"/>
            </w:pPr>
            <w:r>
              <w:t>11</w:t>
            </w:r>
          </w:p>
        </w:tc>
        <w:tc>
          <w:tcPr>
            <w:tcW w:w="1984" w:type="dxa"/>
          </w:tcPr>
          <w:p w14:paraId="7ED585A6">
            <w:pPr>
              <w:ind w:firstLine="0"/>
              <w:jc w:val="center"/>
            </w:pPr>
            <w:r>
              <w:t>知识库升级配合</w:t>
            </w:r>
          </w:p>
        </w:tc>
        <w:tc>
          <w:tcPr>
            <w:tcW w:w="4536" w:type="dxa"/>
          </w:tcPr>
          <w:p w14:paraId="6075290A">
            <w:pPr>
              <w:ind w:firstLine="0"/>
              <w:rPr>
                <w:lang w:eastAsia="zh-CN"/>
              </w:rPr>
            </w:pPr>
            <w:r>
              <w:rPr>
                <w:lang w:eastAsia="zh-CN"/>
              </w:rPr>
              <w:t>在甲方完成原厂授权采购并提供授权文件后，乙方配合完成知识库/特征库/规则库/病毒库/软件版本的安装调试升级</w:t>
            </w:r>
          </w:p>
        </w:tc>
        <w:tc>
          <w:tcPr>
            <w:tcW w:w="1601" w:type="dxa"/>
          </w:tcPr>
          <w:p w14:paraId="09B448AA">
            <w:pPr>
              <w:ind w:firstLine="0"/>
              <w:jc w:val="center"/>
            </w:pPr>
            <w:r>
              <w:t>1项</w:t>
            </w:r>
          </w:p>
        </w:tc>
      </w:tr>
    </w:tbl>
    <w:p w14:paraId="5451E418">
      <w:pPr>
        <w:spacing w:after="200" w:line="276" w:lineRule="auto"/>
        <w:ind w:firstLine="0"/>
        <w:rPr>
          <w:rFonts w:ascii="楷体_GB2312" w:hAnsi="楷体_GB2312" w:eastAsia="楷体_GB2312"/>
          <w:b/>
          <w:lang w:eastAsia="zh-CN"/>
        </w:rPr>
      </w:pPr>
    </w:p>
    <w:p w14:paraId="41C6978A">
      <w:pPr>
        <w:spacing w:after="200" w:line="276" w:lineRule="auto"/>
        <w:ind w:firstLine="0"/>
        <w:rPr>
          <w:lang w:eastAsia="zh-CN"/>
        </w:rPr>
      </w:pPr>
      <w:r>
        <w:rPr>
          <w:rFonts w:ascii="楷体_GB2312" w:hAnsi="楷体_GB2312" w:eastAsia="楷体_GB2312"/>
          <w:b/>
          <w:lang w:eastAsia="zh-CN"/>
        </w:rPr>
        <w:t>（五）银医接口安全支持</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417"/>
        <w:gridCol w:w="4352"/>
        <w:gridCol w:w="1601"/>
      </w:tblGrid>
      <w:tr w14:paraId="4A1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Pr>
          <w:p w14:paraId="7AB068AA">
            <w:pPr>
              <w:ind w:firstLine="0"/>
              <w:jc w:val="center"/>
            </w:pPr>
            <w:r>
              <w:rPr>
                <w:b/>
              </w:rPr>
              <w:t>序号</w:t>
            </w:r>
          </w:p>
        </w:tc>
        <w:tc>
          <w:tcPr>
            <w:tcW w:w="1417" w:type="dxa"/>
          </w:tcPr>
          <w:p w14:paraId="5CAC324C">
            <w:pPr>
              <w:ind w:firstLine="0"/>
              <w:jc w:val="center"/>
            </w:pPr>
            <w:r>
              <w:rPr>
                <w:b/>
              </w:rPr>
              <w:t>服务模块</w:t>
            </w:r>
          </w:p>
        </w:tc>
        <w:tc>
          <w:tcPr>
            <w:tcW w:w="4352" w:type="dxa"/>
          </w:tcPr>
          <w:p w14:paraId="55128738">
            <w:pPr>
              <w:ind w:firstLine="0"/>
              <w:jc w:val="center"/>
            </w:pPr>
            <w:r>
              <w:rPr>
                <w:b/>
              </w:rPr>
              <w:t>服务子项</w:t>
            </w:r>
          </w:p>
        </w:tc>
        <w:tc>
          <w:tcPr>
            <w:tcW w:w="1601" w:type="dxa"/>
          </w:tcPr>
          <w:p w14:paraId="42DA419D">
            <w:pPr>
              <w:ind w:firstLine="0"/>
              <w:jc w:val="center"/>
            </w:pPr>
            <w:r>
              <w:rPr>
                <w:b/>
              </w:rPr>
              <w:t>数量/单位</w:t>
            </w:r>
          </w:p>
        </w:tc>
      </w:tr>
      <w:tr w14:paraId="671B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673" w:type="dxa"/>
          </w:tcPr>
          <w:p w14:paraId="7E88EED1">
            <w:pPr>
              <w:ind w:firstLine="0"/>
              <w:jc w:val="center"/>
            </w:pPr>
            <w:r>
              <w:t>12</w:t>
            </w:r>
          </w:p>
        </w:tc>
        <w:tc>
          <w:tcPr>
            <w:tcW w:w="1417" w:type="dxa"/>
          </w:tcPr>
          <w:p w14:paraId="663EBD09">
            <w:pPr>
              <w:ind w:firstLine="0"/>
              <w:jc w:val="center"/>
            </w:pPr>
            <w:r>
              <w:t>银医系统安全支持</w:t>
            </w:r>
          </w:p>
        </w:tc>
        <w:tc>
          <w:tcPr>
            <w:tcW w:w="4352" w:type="dxa"/>
          </w:tcPr>
          <w:p w14:paraId="0FE6FEE1">
            <w:pPr>
              <w:ind w:firstLine="0"/>
              <w:rPr>
                <w:lang w:eastAsia="zh-CN"/>
              </w:rPr>
            </w:pPr>
            <w:r>
              <w:rPr>
                <w:lang w:eastAsia="zh-CN"/>
              </w:rPr>
              <w:t>银医接口网络安全层面技术支持（策略/审计/日志）</w:t>
            </w:r>
          </w:p>
        </w:tc>
        <w:tc>
          <w:tcPr>
            <w:tcW w:w="1601" w:type="dxa"/>
          </w:tcPr>
          <w:p w14:paraId="2BCCB3D7">
            <w:pPr>
              <w:ind w:firstLine="0"/>
              <w:jc w:val="center"/>
            </w:pPr>
            <w:r>
              <w:t>1项</w:t>
            </w:r>
          </w:p>
        </w:tc>
      </w:tr>
    </w:tbl>
    <w:p w14:paraId="2C19722C">
      <w:pPr>
        <w:rPr>
          <w:rFonts w:ascii="楷体_GB2312" w:hAnsi="楷体_GB2312" w:eastAsia="楷体_GB2312"/>
          <w:b/>
        </w:rPr>
      </w:pPr>
    </w:p>
    <w:p w14:paraId="3363A0C6">
      <w:r>
        <w:rPr>
          <w:rFonts w:ascii="楷体_GB2312" w:hAnsi="楷体_GB2312" w:eastAsia="楷体_GB2312"/>
          <w:b/>
        </w:rPr>
        <w:t>（六）培训服务</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417"/>
        <w:gridCol w:w="4819"/>
        <w:gridCol w:w="1134"/>
      </w:tblGrid>
      <w:tr w14:paraId="491F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Pr>
          <w:p w14:paraId="101B8F85">
            <w:pPr>
              <w:ind w:firstLine="0"/>
              <w:jc w:val="center"/>
            </w:pPr>
            <w:r>
              <w:rPr>
                <w:b/>
              </w:rPr>
              <w:t>序号</w:t>
            </w:r>
          </w:p>
        </w:tc>
        <w:tc>
          <w:tcPr>
            <w:tcW w:w="1417" w:type="dxa"/>
          </w:tcPr>
          <w:p w14:paraId="0C5D8EA7">
            <w:pPr>
              <w:ind w:firstLine="0"/>
              <w:jc w:val="center"/>
            </w:pPr>
            <w:r>
              <w:rPr>
                <w:b/>
              </w:rPr>
              <w:t>服务模块</w:t>
            </w:r>
          </w:p>
        </w:tc>
        <w:tc>
          <w:tcPr>
            <w:tcW w:w="4819" w:type="dxa"/>
          </w:tcPr>
          <w:p w14:paraId="7C364C05">
            <w:pPr>
              <w:ind w:firstLine="0"/>
              <w:jc w:val="center"/>
            </w:pPr>
            <w:r>
              <w:rPr>
                <w:b/>
              </w:rPr>
              <w:t>服务子项</w:t>
            </w:r>
          </w:p>
        </w:tc>
        <w:tc>
          <w:tcPr>
            <w:tcW w:w="1134" w:type="dxa"/>
          </w:tcPr>
          <w:p w14:paraId="4A0F543A">
            <w:pPr>
              <w:ind w:firstLine="0"/>
              <w:jc w:val="center"/>
            </w:pPr>
            <w:r>
              <w:rPr>
                <w:b/>
              </w:rPr>
              <w:t>数量/单位</w:t>
            </w:r>
          </w:p>
        </w:tc>
      </w:tr>
      <w:tr w14:paraId="74A8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Pr>
          <w:p w14:paraId="46F6590B">
            <w:pPr>
              <w:ind w:firstLine="0"/>
              <w:jc w:val="center"/>
            </w:pPr>
            <w:r>
              <w:t>13</w:t>
            </w:r>
          </w:p>
        </w:tc>
        <w:tc>
          <w:tcPr>
            <w:tcW w:w="1417" w:type="dxa"/>
          </w:tcPr>
          <w:p w14:paraId="73C2C47F">
            <w:pPr>
              <w:ind w:firstLine="0"/>
              <w:jc w:val="center"/>
            </w:pPr>
            <w:r>
              <w:t>培训</w:t>
            </w:r>
          </w:p>
        </w:tc>
        <w:tc>
          <w:tcPr>
            <w:tcW w:w="4819" w:type="dxa"/>
          </w:tcPr>
          <w:p w14:paraId="11F9439C">
            <w:pPr>
              <w:ind w:firstLine="0"/>
              <w:rPr>
                <w:lang w:eastAsia="zh-CN"/>
              </w:rPr>
            </w:pPr>
            <w:r>
              <w:rPr>
                <w:lang w:eastAsia="zh-CN"/>
              </w:rPr>
              <w:t>服务期内1次安全设备日常操作及策略管理培训，或网络安全应急演练（二选一或合并进行），提供操作手册或演练方案</w:t>
            </w:r>
          </w:p>
        </w:tc>
        <w:tc>
          <w:tcPr>
            <w:tcW w:w="1134" w:type="dxa"/>
          </w:tcPr>
          <w:p w14:paraId="22A37ABC">
            <w:pPr>
              <w:ind w:firstLine="0"/>
              <w:jc w:val="center"/>
            </w:pPr>
            <w:r>
              <w:t>1次</w:t>
            </w:r>
          </w:p>
        </w:tc>
      </w:tr>
    </w:tbl>
    <w:p w14:paraId="76CEC4F7"/>
    <w:p w14:paraId="75672D97">
      <w:pPr>
        <w:ind w:firstLine="0"/>
        <w:rPr>
          <w:lang w:eastAsia="zh-CN"/>
        </w:rPr>
      </w:pPr>
      <w:r>
        <w:rPr>
          <w:rFonts w:ascii="黑体" w:hAnsi="黑体" w:eastAsia="黑体"/>
          <w:b/>
          <w:lang w:eastAsia="zh-CN"/>
        </w:rPr>
        <w:t>三、应急响应分级与服务水平协议</w:t>
      </w:r>
    </w:p>
    <w:p w14:paraId="124CEF6C">
      <w:pPr>
        <w:rPr>
          <w:lang w:eastAsia="zh-CN"/>
        </w:rPr>
      </w:pPr>
      <w:r>
        <w:rPr>
          <w:lang w:eastAsia="zh-CN"/>
        </w:rPr>
        <w:t>▲注：甲方信息科负责一级响应的初步处置与信息上报，乙方提供二级技术支撑与到场处置。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2551"/>
        <w:gridCol w:w="2551"/>
        <w:gridCol w:w="1701"/>
      </w:tblGrid>
      <w:tr w14:paraId="795C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tcPr>
          <w:p w14:paraId="2C89B590">
            <w:pPr>
              <w:ind w:firstLine="0"/>
              <w:jc w:val="center"/>
            </w:pPr>
            <w:r>
              <w:rPr>
                <w:b/>
              </w:rPr>
              <w:t>事件级别</w:t>
            </w:r>
          </w:p>
        </w:tc>
        <w:tc>
          <w:tcPr>
            <w:tcW w:w="2551" w:type="dxa"/>
          </w:tcPr>
          <w:p w14:paraId="3A07190C">
            <w:pPr>
              <w:ind w:firstLine="0"/>
              <w:jc w:val="center"/>
            </w:pPr>
            <w:r>
              <w:rPr>
                <w:b/>
              </w:rPr>
              <w:t>定义</w:t>
            </w:r>
          </w:p>
        </w:tc>
        <w:tc>
          <w:tcPr>
            <w:tcW w:w="2551" w:type="dxa"/>
          </w:tcPr>
          <w:p w14:paraId="3D58C2FE">
            <w:pPr>
              <w:ind w:firstLine="0"/>
              <w:jc w:val="center"/>
            </w:pPr>
            <w:r>
              <w:rPr>
                <w:b/>
              </w:rPr>
              <w:t>响应/到场时效</w:t>
            </w:r>
          </w:p>
        </w:tc>
        <w:tc>
          <w:tcPr>
            <w:tcW w:w="1701" w:type="dxa"/>
          </w:tcPr>
          <w:p w14:paraId="113D57C1">
            <w:pPr>
              <w:ind w:firstLine="0"/>
              <w:jc w:val="center"/>
            </w:pPr>
            <w:r>
              <w:rPr>
                <w:b/>
              </w:rPr>
              <w:t>处置目标</w:t>
            </w:r>
          </w:p>
        </w:tc>
      </w:tr>
      <w:tr w14:paraId="06DA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tcPr>
          <w:p w14:paraId="613250AF">
            <w:pPr>
              <w:ind w:firstLine="0"/>
              <w:jc w:val="center"/>
            </w:pPr>
            <w:r>
              <w:t>一级（紧急）</w:t>
            </w:r>
          </w:p>
        </w:tc>
        <w:tc>
          <w:tcPr>
            <w:tcW w:w="2551" w:type="dxa"/>
          </w:tcPr>
          <w:p w14:paraId="624E26B5">
            <w:pPr>
              <w:ind w:firstLine="0"/>
              <w:rPr>
                <w:lang w:eastAsia="zh-CN"/>
              </w:rPr>
            </w:pPr>
            <w:r>
              <w:rPr>
                <w:lang w:eastAsia="zh-CN"/>
              </w:rPr>
              <w:t>网络入侵、勒索病毒、核心业务网络中断、安全设备集群失效</w:t>
            </w:r>
          </w:p>
        </w:tc>
        <w:tc>
          <w:tcPr>
            <w:tcW w:w="2551" w:type="dxa"/>
          </w:tcPr>
          <w:p w14:paraId="6B2FE57D">
            <w:pPr>
              <w:ind w:firstLine="0"/>
              <w:rPr>
                <w:lang w:eastAsia="zh-CN"/>
              </w:rPr>
            </w:pPr>
            <w:r>
              <w:rPr>
                <w:lang w:eastAsia="zh-CN"/>
              </w:rPr>
              <w:t>30分钟电话响应；2小时远程接入；工作日4小时内到场，非工作日下一工作日到场</w:t>
            </w:r>
          </w:p>
        </w:tc>
        <w:tc>
          <w:tcPr>
            <w:tcW w:w="1701" w:type="dxa"/>
          </w:tcPr>
          <w:p w14:paraId="2783D04B">
            <w:pPr>
              <w:ind w:firstLine="0"/>
              <w:rPr>
                <w:lang w:eastAsia="zh-CN"/>
              </w:rPr>
            </w:pPr>
            <w:r>
              <w:rPr>
                <w:lang w:eastAsia="zh-CN"/>
              </w:rPr>
              <w:t>4小时内遏制扩散，恢复基本运行</w:t>
            </w:r>
          </w:p>
        </w:tc>
      </w:tr>
      <w:tr w14:paraId="4D48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tcPr>
          <w:p w14:paraId="0846C259">
            <w:pPr>
              <w:ind w:firstLine="0"/>
              <w:jc w:val="center"/>
            </w:pPr>
            <w:r>
              <w:t>二级（重大）</w:t>
            </w:r>
          </w:p>
        </w:tc>
        <w:tc>
          <w:tcPr>
            <w:tcW w:w="2551" w:type="dxa"/>
          </w:tcPr>
          <w:p w14:paraId="1D9A7FEA">
            <w:pPr>
              <w:ind w:firstLine="0"/>
              <w:rPr>
                <w:lang w:eastAsia="zh-CN"/>
              </w:rPr>
            </w:pPr>
            <w:r>
              <w:rPr>
                <w:lang w:eastAsia="zh-CN"/>
              </w:rPr>
              <w:t>单台核心安全设备宕机、策略失效导致外网暴露、异常流量持续告警</w:t>
            </w:r>
          </w:p>
        </w:tc>
        <w:tc>
          <w:tcPr>
            <w:tcW w:w="2551" w:type="dxa"/>
          </w:tcPr>
          <w:p w14:paraId="4B29F498">
            <w:pPr>
              <w:ind w:firstLine="0"/>
              <w:rPr>
                <w:lang w:eastAsia="zh-CN"/>
              </w:rPr>
            </w:pPr>
            <w:r>
              <w:rPr>
                <w:lang w:eastAsia="zh-CN"/>
              </w:rPr>
              <w:t>1小时响应；远程或预约次日到场</w:t>
            </w:r>
          </w:p>
        </w:tc>
        <w:tc>
          <w:tcPr>
            <w:tcW w:w="1701" w:type="dxa"/>
          </w:tcPr>
          <w:p w14:paraId="23995B17">
            <w:pPr>
              <w:ind w:firstLine="0"/>
              <w:rPr>
                <w:lang w:eastAsia="zh-CN"/>
              </w:rPr>
            </w:pPr>
            <w:r>
              <w:rPr>
                <w:lang w:eastAsia="zh-CN"/>
              </w:rPr>
              <w:t>8小时内恢复设备正常运行</w:t>
            </w:r>
          </w:p>
        </w:tc>
      </w:tr>
      <w:tr w14:paraId="5C86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tcPr>
          <w:p w14:paraId="67367481">
            <w:pPr>
              <w:ind w:firstLine="0"/>
              <w:jc w:val="center"/>
            </w:pPr>
            <w:r>
              <w:t>三级（一般）</w:t>
            </w:r>
          </w:p>
        </w:tc>
        <w:tc>
          <w:tcPr>
            <w:tcW w:w="2551" w:type="dxa"/>
          </w:tcPr>
          <w:p w14:paraId="2F206882">
            <w:pPr>
              <w:ind w:firstLine="0"/>
              <w:rPr>
                <w:lang w:eastAsia="zh-CN"/>
              </w:rPr>
            </w:pPr>
            <w:r>
              <w:rPr>
                <w:lang w:eastAsia="zh-CN"/>
              </w:rPr>
              <w:t>安全设备性能告警、一般性策略优化、配置调整</w:t>
            </w:r>
          </w:p>
        </w:tc>
        <w:tc>
          <w:tcPr>
            <w:tcW w:w="2551" w:type="dxa"/>
          </w:tcPr>
          <w:p w14:paraId="09560F6F">
            <w:pPr>
              <w:ind w:firstLine="0"/>
              <w:rPr>
                <w:lang w:eastAsia="zh-CN"/>
              </w:rPr>
            </w:pPr>
            <w:r>
              <w:rPr>
                <w:lang w:eastAsia="zh-CN"/>
              </w:rPr>
              <w:t>2小时响应；远程或预约到场</w:t>
            </w:r>
          </w:p>
        </w:tc>
        <w:tc>
          <w:tcPr>
            <w:tcW w:w="1701" w:type="dxa"/>
          </w:tcPr>
          <w:p w14:paraId="459ABE63">
            <w:pPr>
              <w:ind w:firstLine="0"/>
            </w:pPr>
            <w:r>
              <w:t>24小时内完成处置</w:t>
            </w:r>
          </w:p>
        </w:tc>
      </w:tr>
      <w:tr w14:paraId="1553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tcPr>
          <w:p w14:paraId="34531008">
            <w:pPr>
              <w:ind w:firstLine="0"/>
              <w:jc w:val="center"/>
            </w:pPr>
            <w:r>
              <w:t>四级（咨询）</w:t>
            </w:r>
          </w:p>
        </w:tc>
        <w:tc>
          <w:tcPr>
            <w:tcW w:w="2551" w:type="dxa"/>
          </w:tcPr>
          <w:p w14:paraId="719AC36B">
            <w:pPr>
              <w:ind w:firstLine="0"/>
              <w:rPr>
                <w:lang w:eastAsia="zh-CN"/>
              </w:rPr>
            </w:pPr>
            <w:r>
              <w:rPr>
                <w:lang w:eastAsia="zh-CN"/>
              </w:rPr>
              <w:t>安全咨询、报表提取、配合检查</w:t>
            </w:r>
          </w:p>
        </w:tc>
        <w:tc>
          <w:tcPr>
            <w:tcW w:w="2551" w:type="dxa"/>
          </w:tcPr>
          <w:p w14:paraId="5947C8C5">
            <w:pPr>
              <w:ind w:firstLine="0"/>
              <w:rPr>
                <w:lang w:eastAsia="zh-CN"/>
              </w:rPr>
            </w:pPr>
            <w:r>
              <w:rPr>
                <w:lang w:eastAsia="zh-CN"/>
              </w:rPr>
              <w:t>4小时响应；远程或预约</w:t>
            </w:r>
          </w:p>
        </w:tc>
        <w:tc>
          <w:tcPr>
            <w:tcW w:w="1701" w:type="dxa"/>
          </w:tcPr>
          <w:p w14:paraId="31EE12CC">
            <w:pPr>
              <w:ind w:firstLine="0"/>
            </w:pPr>
            <w:r>
              <w:t>按约定时间完成</w:t>
            </w:r>
          </w:p>
        </w:tc>
      </w:tr>
    </w:tbl>
    <w:p w14:paraId="4D9704E9"/>
    <w:p w14:paraId="35A43F74">
      <w:pPr>
        <w:ind w:firstLine="0"/>
      </w:pPr>
      <w:r>
        <w:rPr>
          <w:rFonts w:ascii="黑体" w:hAnsi="黑体" w:eastAsia="黑体"/>
          <w:b/>
        </w:rPr>
        <w:t>四、人员配置要求</w:t>
      </w:r>
    </w:p>
    <w:p w14:paraId="792312B0">
      <w:pPr>
        <w:rPr>
          <w:lang w:eastAsia="zh-CN"/>
        </w:rPr>
      </w:pPr>
      <w:r>
        <w:rPr>
          <w:lang w:eastAsia="zh-CN"/>
        </w:rPr>
        <w:t>▲注：上述人员须提供乙方为其缴纳的近3个月社保证明。项目负责人未经甲方书面同意不得更换。</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1006"/>
        <w:gridCol w:w="3969"/>
        <w:gridCol w:w="1701"/>
      </w:tblGrid>
      <w:tr w14:paraId="3C4F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Pr>
          <w:p w14:paraId="5190EA10">
            <w:pPr>
              <w:ind w:firstLine="0"/>
              <w:jc w:val="center"/>
            </w:pPr>
            <w:r>
              <w:rPr>
                <w:b/>
              </w:rPr>
              <w:t>角色</w:t>
            </w:r>
          </w:p>
        </w:tc>
        <w:tc>
          <w:tcPr>
            <w:tcW w:w="1006" w:type="dxa"/>
          </w:tcPr>
          <w:p w14:paraId="3F705908">
            <w:pPr>
              <w:ind w:firstLine="0"/>
              <w:jc w:val="center"/>
            </w:pPr>
            <w:r>
              <w:rPr>
                <w:b/>
              </w:rPr>
              <w:t>人数</w:t>
            </w:r>
          </w:p>
        </w:tc>
        <w:tc>
          <w:tcPr>
            <w:tcW w:w="3969" w:type="dxa"/>
          </w:tcPr>
          <w:p w14:paraId="54144CFD">
            <w:pPr>
              <w:ind w:firstLine="0"/>
              <w:jc w:val="center"/>
            </w:pPr>
            <w:r>
              <w:rPr>
                <w:b/>
              </w:rPr>
              <w:t>资质及经验要求</w:t>
            </w:r>
          </w:p>
        </w:tc>
        <w:tc>
          <w:tcPr>
            <w:tcW w:w="1701" w:type="dxa"/>
          </w:tcPr>
          <w:p w14:paraId="29DA71E2">
            <w:pPr>
              <w:ind w:firstLine="0"/>
              <w:jc w:val="center"/>
            </w:pPr>
            <w:r>
              <w:rPr>
                <w:b/>
              </w:rPr>
              <w:t>工作方式</w:t>
            </w:r>
          </w:p>
        </w:tc>
      </w:tr>
      <w:tr w14:paraId="4850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2311" w:type="dxa"/>
          </w:tcPr>
          <w:p w14:paraId="59CA942A">
            <w:pPr>
              <w:ind w:firstLine="0"/>
              <w:jc w:val="center"/>
            </w:pPr>
            <w:r>
              <w:t>项目负责人</w:t>
            </w:r>
          </w:p>
        </w:tc>
        <w:tc>
          <w:tcPr>
            <w:tcW w:w="1006" w:type="dxa"/>
          </w:tcPr>
          <w:p w14:paraId="4BA2EB6B">
            <w:pPr>
              <w:ind w:firstLine="0"/>
              <w:jc w:val="center"/>
            </w:pPr>
            <w:r>
              <w:t>1人</w:t>
            </w:r>
          </w:p>
        </w:tc>
        <w:tc>
          <w:tcPr>
            <w:tcW w:w="3969" w:type="dxa"/>
          </w:tcPr>
          <w:p w14:paraId="442E51BF">
            <w:pPr>
              <w:ind w:firstLine="0"/>
              <w:rPr>
                <w:lang w:eastAsia="zh-CN"/>
              </w:rPr>
            </w:pPr>
            <w:r>
              <w:rPr>
                <w:lang w:eastAsia="zh-CN"/>
              </w:rPr>
              <w:t>具备主流安全/网络厂商技术认证（深信服/华为/华三/奇安信/网神等）或1年以上医疗行业网络运维管理经验</w:t>
            </w:r>
          </w:p>
        </w:tc>
        <w:tc>
          <w:tcPr>
            <w:tcW w:w="1701" w:type="dxa"/>
          </w:tcPr>
          <w:p w14:paraId="4002D91D">
            <w:pPr>
              <w:ind w:firstLine="0"/>
            </w:pPr>
            <w:r>
              <w:t>总体协调，按需到场</w:t>
            </w:r>
          </w:p>
        </w:tc>
      </w:tr>
      <w:tr w14:paraId="781D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2311" w:type="dxa"/>
          </w:tcPr>
          <w:p w14:paraId="4137BF8C">
            <w:pPr>
              <w:ind w:firstLine="0"/>
              <w:jc w:val="center"/>
            </w:pPr>
            <w:r>
              <w:t>后台技术专家</w:t>
            </w:r>
          </w:p>
        </w:tc>
        <w:tc>
          <w:tcPr>
            <w:tcW w:w="1006" w:type="dxa"/>
          </w:tcPr>
          <w:p w14:paraId="12BC3740">
            <w:pPr>
              <w:ind w:firstLine="0"/>
              <w:jc w:val="center"/>
            </w:pPr>
            <w:r>
              <w:t>≥1人</w:t>
            </w:r>
          </w:p>
        </w:tc>
        <w:tc>
          <w:tcPr>
            <w:tcW w:w="3969" w:type="dxa"/>
          </w:tcPr>
          <w:p w14:paraId="59A06079">
            <w:pPr>
              <w:ind w:firstLine="0"/>
              <w:rPr>
                <w:lang w:eastAsia="zh-CN"/>
              </w:rPr>
            </w:pPr>
            <w:r>
              <w:rPr>
                <w:lang w:eastAsia="zh-CN"/>
              </w:rPr>
              <w:t>具备安全设备调试及故障排查经验</w:t>
            </w:r>
          </w:p>
        </w:tc>
        <w:tc>
          <w:tcPr>
            <w:tcW w:w="1701" w:type="dxa"/>
          </w:tcPr>
          <w:p w14:paraId="78A1F412">
            <w:pPr>
              <w:ind w:firstLine="0"/>
            </w:pPr>
            <w:r>
              <w:t>远程+应急到场</w:t>
            </w:r>
          </w:p>
        </w:tc>
      </w:tr>
      <w:tr w14:paraId="0E04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2311" w:type="dxa"/>
          </w:tcPr>
          <w:p w14:paraId="1681C0C6">
            <w:pPr>
              <w:ind w:firstLine="0"/>
              <w:jc w:val="center"/>
            </w:pPr>
            <w:r>
              <w:t>按需到场工程师</w:t>
            </w:r>
          </w:p>
        </w:tc>
        <w:tc>
          <w:tcPr>
            <w:tcW w:w="1006" w:type="dxa"/>
          </w:tcPr>
          <w:p w14:paraId="0ACD281A">
            <w:pPr>
              <w:ind w:firstLine="0"/>
              <w:jc w:val="center"/>
            </w:pPr>
            <w:r>
              <w:t>≥1人</w:t>
            </w:r>
          </w:p>
        </w:tc>
        <w:tc>
          <w:tcPr>
            <w:tcW w:w="3969" w:type="dxa"/>
          </w:tcPr>
          <w:p w14:paraId="7B881B73">
            <w:pPr>
              <w:ind w:firstLine="0"/>
              <w:rPr>
                <w:lang w:eastAsia="zh-CN"/>
              </w:rPr>
            </w:pPr>
            <w:r>
              <w:rPr>
                <w:lang w:eastAsia="zh-CN"/>
              </w:rPr>
              <w:t>具备网络设备运维经验，能独立完成常见故障排查</w:t>
            </w:r>
          </w:p>
        </w:tc>
        <w:tc>
          <w:tcPr>
            <w:tcW w:w="1701" w:type="dxa"/>
          </w:tcPr>
          <w:p w14:paraId="2F91F8D9">
            <w:pPr>
              <w:ind w:firstLine="0"/>
              <w:rPr>
                <w:lang w:eastAsia="zh-CN"/>
              </w:rPr>
            </w:pPr>
            <w:r>
              <w:rPr>
                <w:lang w:eastAsia="zh-CN"/>
              </w:rPr>
              <w:t>按服务需求到场，无驻场要求</w:t>
            </w:r>
          </w:p>
        </w:tc>
      </w:tr>
    </w:tbl>
    <w:p w14:paraId="5B524147">
      <w:pPr>
        <w:rPr>
          <w:lang w:eastAsia="zh-CN"/>
        </w:rPr>
      </w:pPr>
    </w:p>
    <w:p w14:paraId="7D9F2352">
      <w:pPr>
        <w:ind w:firstLine="0"/>
        <w:rPr>
          <w:lang w:eastAsia="zh-CN"/>
        </w:rPr>
      </w:pPr>
      <w:r>
        <w:rPr>
          <w:rFonts w:ascii="黑体" w:hAnsi="黑体" w:eastAsia="黑体"/>
          <w:b/>
          <w:lang w:eastAsia="zh-CN"/>
        </w:rPr>
        <w:t>五、双方责任边界</w:t>
      </w:r>
    </w:p>
    <w:p w14:paraId="5D1AFB85">
      <w:pPr>
        <w:rPr>
          <w:lang w:eastAsia="zh-CN"/>
        </w:rPr>
      </w:pPr>
      <w:r>
        <w:rPr>
          <w:rFonts w:ascii="楷体_GB2312" w:hAnsi="楷体_GB2312" w:eastAsia="楷体_GB2312"/>
          <w:b/>
          <w:lang w:eastAsia="zh-CN"/>
        </w:rPr>
        <w:t>（一）甲方责任</w:t>
      </w:r>
    </w:p>
    <w:p w14:paraId="6F300B89">
      <w:pPr>
        <w:rPr>
          <w:lang w:eastAsia="zh-CN"/>
        </w:rPr>
      </w:pPr>
      <w:r>
        <w:rPr>
          <w:lang w:eastAsia="zh-CN"/>
        </w:rPr>
        <w:t>1. 日常运营：负责安全设备运行状态监控（借助现有网络安全管理平台），发现异常及时处置并通知乙方。</w:t>
      </w:r>
    </w:p>
    <w:p w14:paraId="21376807">
      <w:pPr>
        <w:rPr>
          <w:lang w:eastAsia="zh-CN"/>
        </w:rPr>
      </w:pPr>
      <w:r>
        <w:rPr>
          <w:lang w:eastAsia="zh-CN"/>
        </w:rPr>
        <w:t>2. 日志管理：负责日常安全日志查看与初步分析，编制季度安全日志分析简报。</w:t>
      </w:r>
    </w:p>
    <w:p w14:paraId="659EA5B0">
      <w:pPr>
        <w:rPr>
          <w:lang w:eastAsia="zh-CN"/>
        </w:rPr>
      </w:pPr>
      <w:r>
        <w:rPr>
          <w:lang w:eastAsia="zh-CN"/>
        </w:rPr>
        <w:t>3. 策略管理：负责简单安全策略调整（如端口开放、IP白名单等），复杂策略变更提交乙方评估。</w:t>
      </w:r>
    </w:p>
    <w:p w14:paraId="12474647">
      <w:pPr>
        <w:rPr>
          <w:lang w:eastAsia="zh-CN"/>
        </w:rPr>
      </w:pPr>
      <w:r>
        <w:rPr>
          <w:lang w:eastAsia="zh-CN"/>
        </w:rPr>
        <w:t>4. 授权管理：负责建立并维护安全设备原厂授权（知识库、特征库、规则库、病毒库、软件版本）到期台账，及时完成授权采购及费用支付，并在授权到期前通知乙方配合升级。</w:t>
      </w:r>
    </w:p>
    <w:p w14:paraId="535FD680">
      <w:pPr>
        <w:rPr>
          <w:lang w:eastAsia="zh-CN"/>
        </w:rPr>
      </w:pPr>
      <w:r>
        <w:rPr>
          <w:lang w:eastAsia="zh-CN"/>
        </w:rPr>
        <w:t>5. 配置备份：在乙方指导下执行日常配置备份，乙方负责季度远程核查备份有效性。</w:t>
      </w:r>
    </w:p>
    <w:p w14:paraId="1EB4DBFF">
      <w:pPr>
        <w:rPr>
          <w:lang w:eastAsia="zh-CN"/>
        </w:rPr>
      </w:pPr>
      <w:r>
        <w:rPr>
          <w:lang w:eastAsia="zh-CN"/>
        </w:rPr>
        <w:t>6. 应急响应：负责一级安全事件的初步隔离与信息上报，协调乙方二级响应。</w:t>
      </w:r>
    </w:p>
    <w:p w14:paraId="1B6883E8">
      <w:pPr>
        <w:rPr>
          <w:lang w:eastAsia="zh-CN"/>
        </w:rPr>
      </w:pPr>
      <w:r>
        <w:rPr>
          <w:lang w:eastAsia="zh-CN"/>
        </w:rPr>
        <w:t>7. 基础条件保障：向乙方提供运维工作所需的网络拓扑、设备管理账号（只读及配置权限按需开通）、机房出入便利及必要的办公条件。</w:t>
      </w:r>
    </w:p>
    <w:p w14:paraId="13990C96">
      <w:pPr>
        <w:rPr>
          <w:lang w:eastAsia="zh-CN"/>
        </w:rPr>
      </w:pPr>
      <w:r>
        <w:rPr>
          <w:lang w:eastAsia="zh-CN"/>
        </w:rPr>
        <w:t>8. 业务协调：负责向乙方提供第三方信息系统的接口技术文档及业务变更需求，以便乙方准确调整安全策略；负责日常管理决策（如策略变更审批、业务上线窗口协调），乙方仅提供技术执行及建议。</w:t>
      </w:r>
    </w:p>
    <w:p w14:paraId="71849DE5">
      <w:pPr>
        <w:rPr>
          <w:lang w:eastAsia="zh-CN"/>
        </w:rPr>
      </w:pPr>
      <w:r>
        <w:rPr>
          <w:lang w:eastAsia="zh-CN"/>
        </w:rPr>
        <w:t>9. 进场准备：在乙方进场前，确保运维设备清单中设备通电联网正常。</w:t>
      </w:r>
    </w:p>
    <w:p w14:paraId="07AA5E5E">
      <w:pPr>
        <w:rPr>
          <w:lang w:eastAsia="zh-CN"/>
        </w:rPr>
      </w:pPr>
      <w:r>
        <w:rPr>
          <w:rFonts w:ascii="楷体_GB2312" w:hAnsi="楷体_GB2312" w:eastAsia="楷体_GB2312"/>
          <w:b/>
          <w:lang w:eastAsia="zh-CN"/>
        </w:rPr>
        <w:t>（二）乙方责任</w:t>
      </w:r>
    </w:p>
    <w:p w14:paraId="2DF2FF83">
      <w:pPr>
        <w:rPr>
          <w:lang w:eastAsia="zh-CN"/>
        </w:rPr>
      </w:pPr>
      <w:r>
        <w:rPr>
          <w:lang w:eastAsia="zh-CN"/>
        </w:rPr>
        <w:t>1. 按本合同及附件提供全部运维服务，确保甲方网络安全设备稳定运行、策略有效、配置合规。</w:t>
      </w:r>
    </w:p>
    <w:p w14:paraId="5E410361">
      <w:pPr>
        <w:rPr>
          <w:lang w:eastAsia="zh-CN"/>
        </w:rPr>
      </w:pPr>
      <w:r>
        <w:rPr>
          <w:lang w:eastAsia="zh-CN"/>
        </w:rPr>
        <w:t>2. 提供5×8小时技术热线，非工作时间紧急事件提供电话响应，按服务水平协议要求响应并到场处置。</w:t>
      </w:r>
    </w:p>
    <w:p w14:paraId="7F2B8251">
      <w:pPr>
        <w:rPr>
          <w:lang w:eastAsia="zh-CN"/>
        </w:rPr>
      </w:pPr>
      <w:r>
        <w:rPr>
          <w:lang w:eastAsia="zh-CN"/>
        </w:rPr>
        <w:t>3. 每季度开展深度巡检，提交巡检报告及优化建议。</w:t>
      </w:r>
    </w:p>
    <w:p w14:paraId="433354B6">
      <w:pPr>
        <w:rPr>
          <w:lang w:eastAsia="zh-CN"/>
        </w:rPr>
      </w:pPr>
      <w:r>
        <w:rPr>
          <w:lang w:eastAsia="zh-CN"/>
        </w:rPr>
        <w:t>4. 在甲方完成原厂授权采购并提供授权文件后，乙方须在5个工作日内完成知识库/特征库/规则库/病毒库/软件版本的升级安装及验证。</w:t>
      </w:r>
    </w:p>
    <w:p w14:paraId="2345AA8D">
      <w:pPr>
        <w:rPr>
          <w:lang w:eastAsia="zh-CN"/>
        </w:rPr>
      </w:pPr>
      <w:r>
        <w:rPr>
          <w:lang w:eastAsia="zh-CN"/>
        </w:rPr>
        <w:t>5. 建立运维档案，记录每次巡检、故障处理、策略变更、配置备份的时间、内容及结果，服务期满后移交甲方。</w:t>
      </w:r>
    </w:p>
    <w:p w14:paraId="42ACB44C">
      <w:pPr>
        <w:rPr>
          <w:lang w:eastAsia="zh-CN"/>
        </w:rPr>
      </w:pPr>
      <w:r>
        <w:rPr>
          <w:lang w:eastAsia="zh-CN"/>
        </w:rPr>
        <w:t>6. 未经甲方书面同意，不得擅自更换项目负责人；确需更换的须提前15日书面申请，并提供同等或更高资质替代人员。</w:t>
      </w:r>
    </w:p>
    <w:p w14:paraId="768D8F9D">
      <w:pPr>
        <w:rPr>
          <w:lang w:eastAsia="zh-CN"/>
        </w:rPr>
      </w:pPr>
      <w:r>
        <w:rPr>
          <w:lang w:eastAsia="zh-CN"/>
        </w:rPr>
        <w:t>7. 不得以任何形式在甲方系统或交付成果中设置加密狗、时间锁、授权码等限制正常运行的措施。</w:t>
      </w:r>
    </w:p>
    <w:p w14:paraId="2FCB693B">
      <w:pPr>
        <w:rPr>
          <w:lang w:eastAsia="zh-CN"/>
        </w:rPr>
      </w:pPr>
    </w:p>
    <w:p w14:paraId="2990C531">
      <w:pPr>
        <w:ind w:firstLine="0"/>
      </w:pPr>
      <w:r>
        <w:rPr>
          <w:rFonts w:ascii="黑体" w:hAnsi="黑体" w:eastAsia="黑体"/>
          <w:b/>
        </w:rPr>
        <w:t>六、交付成果清单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00"/>
        <w:gridCol w:w="4252"/>
      </w:tblGrid>
      <w:tr w14:paraId="6A49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35" w:type="dxa"/>
          </w:tcPr>
          <w:p w14:paraId="31E9AA97">
            <w:pPr>
              <w:ind w:firstLine="0"/>
              <w:jc w:val="center"/>
            </w:pPr>
            <w:r>
              <w:rPr>
                <w:b/>
              </w:rPr>
              <w:t>序号</w:t>
            </w:r>
          </w:p>
        </w:tc>
        <w:tc>
          <w:tcPr>
            <w:tcW w:w="3700" w:type="dxa"/>
          </w:tcPr>
          <w:p w14:paraId="6C4228C3">
            <w:pPr>
              <w:ind w:firstLine="0"/>
              <w:jc w:val="center"/>
            </w:pPr>
            <w:r>
              <w:rPr>
                <w:b/>
              </w:rPr>
              <w:t>交付成果</w:t>
            </w:r>
          </w:p>
        </w:tc>
        <w:tc>
          <w:tcPr>
            <w:tcW w:w="4252" w:type="dxa"/>
          </w:tcPr>
          <w:p w14:paraId="4122ACBD">
            <w:pPr>
              <w:ind w:firstLine="0"/>
              <w:jc w:val="center"/>
            </w:pPr>
            <w:r>
              <w:rPr>
                <w:b/>
              </w:rPr>
              <w:t>周期/时限</w:t>
            </w:r>
          </w:p>
        </w:tc>
      </w:tr>
      <w:tr w14:paraId="0C85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35" w:type="dxa"/>
          </w:tcPr>
          <w:p w14:paraId="244E2525">
            <w:pPr>
              <w:ind w:firstLine="0"/>
              <w:jc w:val="center"/>
            </w:pPr>
            <w:r>
              <w:t>1</w:t>
            </w:r>
          </w:p>
        </w:tc>
        <w:tc>
          <w:tcPr>
            <w:tcW w:w="3700" w:type="dxa"/>
          </w:tcPr>
          <w:p w14:paraId="64F3B1DD">
            <w:pPr>
              <w:ind w:firstLine="0"/>
              <w:rPr>
                <w:lang w:eastAsia="zh-CN"/>
              </w:rPr>
            </w:pPr>
            <w:r>
              <w:rPr>
                <w:lang w:eastAsia="zh-CN"/>
              </w:rPr>
              <w:t>《季度安全巡检报告》</w:t>
            </w:r>
          </w:p>
        </w:tc>
        <w:tc>
          <w:tcPr>
            <w:tcW w:w="4252" w:type="dxa"/>
          </w:tcPr>
          <w:p w14:paraId="73FB58AD">
            <w:pPr>
              <w:ind w:firstLine="0"/>
              <w:rPr>
                <w:lang w:eastAsia="zh-CN"/>
              </w:rPr>
            </w:pPr>
            <w:r>
              <w:rPr>
                <w:lang w:eastAsia="zh-CN"/>
              </w:rPr>
              <w:t>每季度结束后5个工作日内</w:t>
            </w:r>
          </w:p>
        </w:tc>
      </w:tr>
      <w:tr w14:paraId="330C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35" w:type="dxa"/>
          </w:tcPr>
          <w:p w14:paraId="08D0688A">
            <w:pPr>
              <w:ind w:firstLine="0"/>
              <w:jc w:val="center"/>
            </w:pPr>
            <w:r>
              <w:t>2</w:t>
            </w:r>
          </w:p>
        </w:tc>
        <w:tc>
          <w:tcPr>
            <w:tcW w:w="3700" w:type="dxa"/>
          </w:tcPr>
          <w:p w14:paraId="3E473A05">
            <w:pPr>
              <w:ind w:firstLine="0"/>
            </w:pPr>
            <w:r>
              <w:t>《应急响应报告》</w:t>
            </w:r>
          </w:p>
        </w:tc>
        <w:tc>
          <w:tcPr>
            <w:tcW w:w="4252" w:type="dxa"/>
          </w:tcPr>
          <w:p w14:paraId="4D899B05">
            <w:pPr>
              <w:ind w:firstLine="0"/>
              <w:rPr>
                <w:lang w:eastAsia="zh-CN"/>
              </w:rPr>
            </w:pPr>
            <w:r>
              <w:rPr>
                <w:lang w:eastAsia="zh-CN"/>
              </w:rPr>
              <w:t>重大事件后3个工作日内</w:t>
            </w:r>
          </w:p>
        </w:tc>
      </w:tr>
      <w:tr w14:paraId="4B61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35" w:type="dxa"/>
          </w:tcPr>
          <w:p w14:paraId="13EF880E">
            <w:pPr>
              <w:ind w:firstLine="0"/>
              <w:jc w:val="center"/>
            </w:pPr>
            <w:r>
              <w:t>3</w:t>
            </w:r>
          </w:p>
        </w:tc>
        <w:tc>
          <w:tcPr>
            <w:tcW w:w="3700" w:type="dxa"/>
          </w:tcPr>
          <w:p w14:paraId="674348DD">
            <w:pPr>
              <w:ind w:firstLine="0"/>
              <w:rPr>
                <w:lang w:eastAsia="zh-CN"/>
              </w:rPr>
            </w:pPr>
            <w:r>
              <w:rPr>
                <w:lang w:eastAsia="zh-CN"/>
              </w:rPr>
              <w:t>《策略变更记录台账》</w:t>
            </w:r>
          </w:p>
        </w:tc>
        <w:tc>
          <w:tcPr>
            <w:tcW w:w="4252" w:type="dxa"/>
          </w:tcPr>
          <w:p w14:paraId="1B4F46F1">
            <w:pPr>
              <w:ind w:firstLine="0"/>
            </w:pPr>
            <w:r>
              <w:t>季度汇总</w:t>
            </w:r>
          </w:p>
        </w:tc>
      </w:tr>
      <w:tr w14:paraId="35E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35" w:type="dxa"/>
          </w:tcPr>
          <w:p w14:paraId="6C06A95C">
            <w:pPr>
              <w:ind w:firstLine="0"/>
              <w:jc w:val="center"/>
            </w:pPr>
            <w:r>
              <w:t>4</w:t>
            </w:r>
          </w:p>
        </w:tc>
        <w:tc>
          <w:tcPr>
            <w:tcW w:w="3700" w:type="dxa"/>
          </w:tcPr>
          <w:p w14:paraId="569C2542">
            <w:pPr>
              <w:ind w:firstLine="0"/>
              <w:rPr>
                <w:lang w:eastAsia="zh-CN"/>
              </w:rPr>
            </w:pPr>
            <w:r>
              <w:rPr>
                <w:lang w:eastAsia="zh-CN"/>
              </w:rPr>
              <w:t>《安全检查配合材料清单》</w:t>
            </w:r>
          </w:p>
        </w:tc>
        <w:tc>
          <w:tcPr>
            <w:tcW w:w="4252" w:type="dxa"/>
          </w:tcPr>
          <w:p w14:paraId="3F4E321D">
            <w:pPr>
              <w:ind w:firstLine="0"/>
            </w:pPr>
            <w:r>
              <w:t>检查前后5个工作日内</w:t>
            </w:r>
          </w:p>
        </w:tc>
      </w:tr>
      <w:tr w14:paraId="37C0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35" w:type="dxa"/>
          </w:tcPr>
          <w:p w14:paraId="39D0CF29">
            <w:pPr>
              <w:ind w:firstLine="0"/>
              <w:jc w:val="center"/>
            </w:pPr>
            <w:r>
              <w:t>5</w:t>
            </w:r>
          </w:p>
        </w:tc>
        <w:tc>
          <w:tcPr>
            <w:tcW w:w="3700" w:type="dxa"/>
          </w:tcPr>
          <w:p w14:paraId="1AA8369B">
            <w:pPr>
              <w:ind w:firstLine="0"/>
              <w:rPr>
                <w:lang w:eastAsia="zh-CN"/>
              </w:rPr>
            </w:pPr>
            <w:r>
              <w:rPr>
                <w:lang w:eastAsia="zh-CN"/>
              </w:rPr>
              <w:t>《年度运维总结报告》</w:t>
            </w:r>
          </w:p>
        </w:tc>
        <w:tc>
          <w:tcPr>
            <w:tcW w:w="4252" w:type="dxa"/>
          </w:tcPr>
          <w:p w14:paraId="4243A290">
            <w:pPr>
              <w:ind w:firstLine="0"/>
              <w:rPr>
                <w:lang w:eastAsia="zh-CN"/>
              </w:rPr>
            </w:pPr>
            <w:r>
              <w:rPr>
                <w:lang w:eastAsia="zh-CN"/>
              </w:rPr>
              <w:t>服务期满后15个工作日内</w:t>
            </w:r>
          </w:p>
        </w:tc>
      </w:tr>
      <w:tr w14:paraId="5599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035" w:type="dxa"/>
          </w:tcPr>
          <w:p w14:paraId="66A57173">
            <w:pPr>
              <w:ind w:firstLine="0"/>
              <w:jc w:val="center"/>
            </w:pPr>
            <w:r>
              <w:t>6</w:t>
            </w:r>
          </w:p>
        </w:tc>
        <w:tc>
          <w:tcPr>
            <w:tcW w:w="3700" w:type="dxa"/>
          </w:tcPr>
          <w:p w14:paraId="73FE3C2A">
            <w:pPr>
              <w:ind w:firstLine="0"/>
              <w:rPr>
                <w:lang w:eastAsia="zh-CN"/>
              </w:rPr>
            </w:pPr>
            <w:r>
              <w:rPr>
                <w:lang w:eastAsia="zh-CN"/>
              </w:rPr>
              <w:t>《网络安全现状报告》及《优化建议书》</w:t>
            </w:r>
          </w:p>
        </w:tc>
        <w:tc>
          <w:tcPr>
            <w:tcW w:w="4252" w:type="dxa"/>
          </w:tcPr>
          <w:p w14:paraId="7B570CF8">
            <w:pPr>
              <w:ind w:firstLine="0"/>
              <w:rPr>
                <w:lang w:eastAsia="zh-CN"/>
              </w:rPr>
            </w:pPr>
            <w:r>
              <w:rPr>
                <w:lang w:eastAsia="zh-CN"/>
              </w:rPr>
              <w:t>进场后1个月内（首次基线）</w:t>
            </w:r>
          </w:p>
        </w:tc>
      </w:tr>
    </w:tbl>
    <w:p w14:paraId="7A130DC6">
      <w:pPr>
        <w:rPr>
          <w:lang w:eastAsia="zh-CN"/>
        </w:rPr>
      </w:pPr>
    </w:p>
    <w:p w14:paraId="48044E47">
      <w:pPr>
        <w:ind w:firstLine="0"/>
        <w:rPr>
          <w:lang w:eastAsia="zh-CN"/>
        </w:rPr>
      </w:pPr>
      <w:r>
        <w:rPr>
          <w:rFonts w:ascii="黑体" w:hAnsi="黑体" w:eastAsia="黑体"/>
          <w:b/>
          <w:lang w:eastAsia="zh-CN"/>
        </w:rPr>
        <w:t>七、付款方式</w:t>
      </w:r>
    </w:p>
    <w:p w14:paraId="683BE29E">
      <w:pPr>
        <w:rPr>
          <w:lang w:eastAsia="zh-CN"/>
        </w:rPr>
      </w:pPr>
      <w:r>
        <w:rPr>
          <w:lang w:eastAsia="zh-CN"/>
        </w:rPr>
        <w:t>本合同服务期12个月，采用"预付款+半年度付款+尾款"方式，共分4个付款节点：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26"/>
        <w:gridCol w:w="6074"/>
      </w:tblGrid>
      <w:tr w14:paraId="6E3A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5C71A5A8">
            <w:pPr>
              <w:ind w:firstLine="0"/>
              <w:jc w:val="center"/>
            </w:pPr>
            <w:r>
              <w:rPr>
                <w:b/>
              </w:rPr>
              <w:t>付款节点</w:t>
            </w:r>
          </w:p>
        </w:tc>
        <w:tc>
          <w:tcPr>
            <w:tcW w:w="1426" w:type="dxa"/>
          </w:tcPr>
          <w:p w14:paraId="0EED0B35">
            <w:pPr>
              <w:ind w:firstLine="0"/>
              <w:jc w:val="center"/>
            </w:pPr>
            <w:r>
              <w:rPr>
                <w:b/>
              </w:rPr>
              <w:t>付款比例</w:t>
            </w:r>
          </w:p>
        </w:tc>
        <w:tc>
          <w:tcPr>
            <w:tcW w:w="6074" w:type="dxa"/>
          </w:tcPr>
          <w:p w14:paraId="36D39652">
            <w:pPr>
              <w:ind w:firstLine="0"/>
              <w:jc w:val="center"/>
            </w:pPr>
            <w:r>
              <w:rPr>
                <w:b/>
              </w:rPr>
              <w:t>付款条件</w:t>
            </w:r>
          </w:p>
        </w:tc>
      </w:tr>
      <w:tr w14:paraId="0CAD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562A1F45">
            <w:pPr>
              <w:ind w:firstLine="0"/>
              <w:jc w:val="center"/>
            </w:pPr>
            <w:r>
              <w:t>预付款</w:t>
            </w:r>
          </w:p>
        </w:tc>
        <w:tc>
          <w:tcPr>
            <w:tcW w:w="1426" w:type="dxa"/>
          </w:tcPr>
          <w:p w14:paraId="28FE721C">
            <w:pPr>
              <w:ind w:firstLine="0"/>
              <w:jc w:val="center"/>
            </w:pPr>
            <w:r>
              <w:t>30%</w:t>
            </w:r>
          </w:p>
        </w:tc>
        <w:tc>
          <w:tcPr>
            <w:tcW w:w="6074" w:type="dxa"/>
          </w:tcPr>
          <w:p w14:paraId="446C600F">
            <w:pPr>
              <w:ind w:firstLine="0"/>
              <w:rPr>
                <w:lang w:eastAsia="zh-CN"/>
              </w:rPr>
            </w:pPr>
            <w:r>
              <w:rPr>
                <w:lang w:eastAsia="zh-CN"/>
              </w:rPr>
              <w:t>合同签订后，乙方提交有效发票，甲方收到发票后30个工作日内支付</w:t>
            </w:r>
          </w:p>
        </w:tc>
      </w:tr>
      <w:tr w14:paraId="786E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06C33A45">
            <w:pPr>
              <w:ind w:firstLine="0"/>
              <w:jc w:val="center"/>
            </w:pPr>
            <w:r>
              <w:t>第1个半年度</w:t>
            </w:r>
          </w:p>
        </w:tc>
        <w:tc>
          <w:tcPr>
            <w:tcW w:w="1426" w:type="dxa"/>
          </w:tcPr>
          <w:p w14:paraId="0A9F1640">
            <w:pPr>
              <w:ind w:firstLine="0"/>
              <w:jc w:val="center"/>
            </w:pPr>
            <w:r>
              <w:t>30%</w:t>
            </w:r>
          </w:p>
        </w:tc>
        <w:tc>
          <w:tcPr>
            <w:tcW w:w="6074" w:type="dxa"/>
          </w:tcPr>
          <w:p w14:paraId="14255D09">
            <w:pPr>
              <w:ind w:firstLine="0"/>
              <w:rPr>
                <w:lang w:eastAsia="zh-CN"/>
              </w:rPr>
            </w:pPr>
            <w:r>
              <w:rPr>
                <w:lang w:eastAsia="zh-CN"/>
              </w:rPr>
              <w:t>服务第1-6个月期满，乙方提交有效发票，甲方收到发票后30个工作日内支付</w:t>
            </w:r>
          </w:p>
        </w:tc>
      </w:tr>
      <w:tr w14:paraId="31F5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4F1C1148">
            <w:pPr>
              <w:ind w:firstLine="0"/>
              <w:jc w:val="center"/>
            </w:pPr>
            <w:r>
              <w:t>第2个半年度</w:t>
            </w:r>
          </w:p>
        </w:tc>
        <w:tc>
          <w:tcPr>
            <w:tcW w:w="1426" w:type="dxa"/>
          </w:tcPr>
          <w:p w14:paraId="02CFDE30">
            <w:pPr>
              <w:ind w:firstLine="0"/>
              <w:jc w:val="center"/>
            </w:pPr>
            <w:r>
              <w:t>30%</w:t>
            </w:r>
          </w:p>
        </w:tc>
        <w:tc>
          <w:tcPr>
            <w:tcW w:w="6074" w:type="dxa"/>
          </w:tcPr>
          <w:p w14:paraId="7B8B818B">
            <w:pPr>
              <w:ind w:firstLine="0"/>
              <w:rPr>
                <w:lang w:eastAsia="zh-CN"/>
              </w:rPr>
            </w:pPr>
            <w:r>
              <w:rPr>
                <w:lang w:eastAsia="zh-CN"/>
              </w:rPr>
              <w:t>服务第7-12个月期满，乙方提交有效发票，甲方收到发票后30个工作日内支付</w:t>
            </w:r>
          </w:p>
        </w:tc>
      </w:tr>
      <w:tr w14:paraId="2730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3A27C345">
            <w:pPr>
              <w:ind w:firstLine="0"/>
              <w:jc w:val="center"/>
            </w:pPr>
            <w:r>
              <w:t>尾款</w:t>
            </w:r>
          </w:p>
        </w:tc>
        <w:tc>
          <w:tcPr>
            <w:tcW w:w="1426" w:type="dxa"/>
          </w:tcPr>
          <w:p w14:paraId="227B1120">
            <w:pPr>
              <w:ind w:firstLine="0"/>
              <w:jc w:val="center"/>
            </w:pPr>
            <w:r>
              <w:t>10%</w:t>
            </w:r>
          </w:p>
        </w:tc>
        <w:tc>
          <w:tcPr>
            <w:tcW w:w="6074" w:type="dxa"/>
          </w:tcPr>
          <w:p w14:paraId="664CB10B">
            <w:pPr>
              <w:ind w:firstLine="0"/>
              <w:rPr>
                <w:lang w:eastAsia="zh-CN"/>
              </w:rPr>
            </w:pPr>
            <w:r>
              <w:rPr>
                <w:lang w:eastAsia="zh-CN"/>
              </w:rPr>
              <w:t>服务期满且乙方完成全部交付成果移交后，乙方提交有效发票，甲方收到发票后30个工作日内支付</w:t>
            </w:r>
          </w:p>
        </w:tc>
      </w:tr>
    </w:tbl>
    <w:p w14:paraId="1AA42C13">
      <w:pPr>
        <w:rPr>
          <w:lang w:eastAsia="zh-CN"/>
        </w:rPr>
      </w:pPr>
    </w:p>
    <w:p w14:paraId="273B957E">
      <w:pPr>
        <w:ind w:firstLine="0"/>
      </w:pPr>
      <w:r>
        <w:rPr>
          <w:rFonts w:ascii="黑体" w:hAnsi="黑体" w:eastAsia="黑体"/>
          <w:b/>
        </w:rPr>
        <w:t>八、违约责任</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6"/>
        <w:gridCol w:w="5329"/>
      </w:tblGrid>
      <w:tr w14:paraId="5200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6" w:type="dxa"/>
          </w:tcPr>
          <w:p w14:paraId="33E2CC47">
            <w:pPr>
              <w:ind w:firstLine="0"/>
              <w:jc w:val="center"/>
            </w:pPr>
            <w:r>
              <w:rPr>
                <w:b/>
              </w:rPr>
              <w:t>违约情形</w:t>
            </w:r>
          </w:p>
        </w:tc>
        <w:tc>
          <w:tcPr>
            <w:tcW w:w="5329" w:type="dxa"/>
          </w:tcPr>
          <w:p w14:paraId="1EC3A0E7">
            <w:pPr>
              <w:ind w:firstLine="0"/>
              <w:jc w:val="center"/>
            </w:pPr>
            <w:r>
              <w:rPr>
                <w:b/>
              </w:rPr>
              <w:t>违约责任</w:t>
            </w:r>
          </w:p>
        </w:tc>
      </w:tr>
      <w:tr w14:paraId="2906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6" w:type="dxa"/>
          </w:tcPr>
          <w:p w14:paraId="7860E676">
            <w:pPr>
              <w:ind w:firstLine="0"/>
              <w:rPr>
                <w:lang w:eastAsia="zh-CN"/>
              </w:rPr>
            </w:pPr>
            <w:r>
              <w:rPr>
                <w:lang w:eastAsia="zh-CN"/>
              </w:rPr>
              <w:t>一般违约（不履行或不完全履行合同义务）</w:t>
            </w:r>
          </w:p>
        </w:tc>
        <w:tc>
          <w:tcPr>
            <w:tcW w:w="5329" w:type="dxa"/>
          </w:tcPr>
          <w:p w14:paraId="38762F6F">
            <w:pPr>
              <w:ind w:firstLine="0"/>
              <w:rPr>
                <w:lang w:eastAsia="zh-CN"/>
              </w:rPr>
            </w:pPr>
            <w:r>
              <w:rPr>
                <w:lang w:eastAsia="zh-CN"/>
              </w:rPr>
              <w:t>违约方支付合同总金额10%违约金，上限不超过人民币5,000元；不足抵付损失的，另行赔偿</w:t>
            </w:r>
          </w:p>
        </w:tc>
      </w:tr>
      <w:tr w14:paraId="73A1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6" w:type="dxa"/>
          </w:tcPr>
          <w:p w14:paraId="7A2261C6">
            <w:pPr>
              <w:ind w:firstLine="0"/>
            </w:pPr>
            <w:r>
              <w:t>乙方逾期进场</w:t>
            </w:r>
          </w:p>
        </w:tc>
        <w:tc>
          <w:tcPr>
            <w:tcW w:w="5329" w:type="dxa"/>
          </w:tcPr>
          <w:p w14:paraId="140DE1F1">
            <w:pPr>
              <w:ind w:firstLine="0"/>
              <w:rPr>
                <w:lang w:eastAsia="zh-CN"/>
              </w:rPr>
            </w:pPr>
            <w:r>
              <w:rPr>
                <w:lang w:eastAsia="zh-CN"/>
              </w:rPr>
              <w:t>每逾期1日按合同总额万分之一支付违约金；逾期超30日，甲方有权解除合同</w:t>
            </w:r>
          </w:p>
        </w:tc>
      </w:tr>
      <w:tr w14:paraId="04BD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6" w:type="dxa"/>
          </w:tcPr>
          <w:p w14:paraId="19D7DCF0">
            <w:pPr>
              <w:ind w:firstLine="0"/>
              <w:rPr>
                <w:lang w:eastAsia="zh-CN"/>
              </w:rPr>
            </w:pPr>
            <w:r>
              <w:rPr>
                <w:lang w:eastAsia="zh-CN"/>
              </w:rPr>
              <w:t>乙方逾期提交季度报告或首次基线报告</w:t>
            </w:r>
          </w:p>
        </w:tc>
        <w:tc>
          <w:tcPr>
            <w:tcW w:w="5329" w:type="dxa"/>
          </w:tcPr>
          <w:p w14:paraId="0943AFD8">
            <w:pPr>
              <w:ind w:firstLine="0"/>
              <w:rPr>
                <w:lang w:eastAsia="zh-CN"/>
              </w:rPr>
            </w:pPr>
            <w:r>
              <w:rPr>
                <w:lang w:eastAsia="zh-CN"/>
              </w:rPr>
              <w:t>每逾期1日按合同总额万分之一支付违约金</w:t>
            </w:r>
          </w:p>
        </w:tc>
      </w:tr>
      <w:tr w14:paraId="2F7B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6" w:type="dxa"/>
          </w:tcPr>
          <w:p w14:paraId="7962559C">
            <w:pPr>
              <w:ind w:firstLine="0"/>
              <w:rPr>
                <w:lang w:eastAsia="zh-CN"/>
              </w:rPr>
            </w:pPr>
            <w:r>
              <w:rPr>
                <w:lang w:eastAsia="zh-CN"/>
              </w:rPr>
              <w:t>乙方擅自更换项目负责人</w:t>
            </w:r>
          </w:p>
        </w:tc>
        <w:tc>
          <w:tcPr>
            <w:tcW w:w="5329" w:type="dxa"/>
          </w:tcPr>
          <w:p w14:paraId="4C7B410D">
            <w:pPr>
              <w:ind w:firstLine="0"/>
            </w:pPr>
            <w:r>
              <w:t>违约金人民币3,000元</w:t>
            </w:r>
          </w:p>
        </w:tc>
      </w:tr>
      <w:tr w14:paraId="0B8C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6" w:type="dxa"/>
          </w:tcPr>
          <w:p w14:paraId="2B5718F4">
            <w:pPr>
              <w:ind w:firstLine="0"/>
            </w:pPr>
            <w:r>
              <w:t>乙方擅自更换工程师</w:t>
            </w:r>
          </w:p>
        </w:tc>
        <w:tc>
          <w:tcPr>
            <w:tcW w:w="5329" w:type="dxa"/>
          </w:tcPr>
          <w:p w14:paraId="476512BF">
            <w:pPr>
              <w:ind w:firstLine="0"/>
              <w:rPr>
                <w:lang w:eastAsia="zh-CN"/>
              </w:rPr>
            </w:pPr>
            <w:r>
              <w:rPr>
                <w:lang w:eastAsia="zh-CN"/>
              </w:rPr>
              <w:t>每人次违约金人民币1,000元</w:t>
            </w:r>
          </w:p>
        </w:tc>
      </w:tr>
      <w:tr w14:paraId="3FB4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6" w:type="dxa"/>
          </w:tcPr>
          <w:p w14:paraId="39B39169">
            <w:pPr>
              <w:ind w:firstLine="0"/>
              <w:rPr>
                <w:lang w:eastAsia="zh-CN"/>
              </w:rPr>
            </w:pPr>
            <w:r>
              <w:rPr>
                <w:lang w:eastAsia="zh-CN"/>
              </w:rPr>
              <w:t>甲方完成授权采购并通知后，乙方未及时完成升级安装</w:t>
            </w:r>
          </w:p>
        </w:tc>
        <w:tc>
          <w:tcPr>
            <w:tcW w:w="5329" w:type="dxa"/>
          </w:tcPr>
          <w:p w14:paraId="38DE356C">
            <w:pPr>
              <w:ind w:firstLine="0"/>
              <w:rPr>
                <w:lang w:eastAsia="zh-CN"/>
              </w:rPr>
            </w:pPr>
            <w:r>
              <w:rPr>
                <w:lang w:eastAsia="zh-CN"/>
              </w:rPr>
              <w:t>每次违约金为合同总额1%，上限人民币2,000元，并赔偿直接损失</w:t>
            </w:r>
          </w:p>
        </w:tc>
      </w:tr>
      <w:tr w14:paraId="4884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6" w:type="dxa"/>
          </w:tcPr>
          <w:p w14:paraId="02065287">
            <w:pPr>
              <w:ind w:firstLine="0"/>
              <w:rPr>
                <w:lang w:eastAsia="zh-CN"/>
              </w:rPr>
            </w:pPr>
            <w:r>
              <w:rPr>
                <w:lang w:eastAsia="zh-CN"/>
              </w:rPr>
              <w:t>乙方安全检查配合不到位导致甲方被通报</w:t>
            </w:r>
          </w:p>
        </w:tc>
        <w:tc>
          <w:tcPr>
            <w:tcW w:w="5329" w:type="dxa"/>
          </w:tcPr>
          <w:p w14:paraId="4798B5D2">
            <w:pPr>
              <w:ind w:firstLine="0"/>
              <w:rPr>
                <w:lang w:eastAsia="zh-CN"/>
              </w:rPr>
            </w:pPr>
            <w:r>
              <w:rPr>
                <w:lang w:eastAsia="zh-CN"/>
              </w:rPr>
              <w:t>每次违约金为合同总额1%，上限人民币2,000元</w:t>
            </w:r>
          </w:p>
        </w:tc>
      </w:tr>
      <w:tr w14:paraId="2133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6" w:type="dxa"/>
          </w:tcPr>
          <w:p w14:paraId="0F4BD13E">
            <w:pPr>
              <w:ind w:firstLine="0"/>
              <w:rPr>
                <w:lang w:eastAsia="zh-CN"/>
              </w:rPr>
            </w:pPr>
            <w:r>
              <w:rPr>
                <w:lang w:eastAsia="zh-CN"/>
              </w:rPr>
              <w:t>乙方泄露甲方商业秘密或患者数据</w:t>
            </w:r>
          </w:p>
        </w:tc>
        <w:tc>
          <w:tcPr>
            <w:tcW w:w="5329" w:type="dxa"/>
          </w:tcPr>
          <w:p w14:paraId="6AA6EF31">
            <w:pPr>
              <w:ind w:firstLine="0"/>
              <w:rPr>
                <w:lang w:eastAsia="zh-CN"/>
              </w:rPr>
            </w:pPr>
            <w:r>
              <w:rPr>
                <w:lang w:eastAsia="zh-CN"/>
              </w:rPr>
              <w:t>违约金为合同总额10%，上限人民币10,000元，并承担法律责任</w:t>
            </w:r>
          </w:p>
        </w:tc>
      </w:tr>
    </w:tbl>
    <w:p w14:paraId="42C939C0">
      <w:pPr>
        <w:rPr>
          <w:lang w:eastAsia="zh-CN"/>
        </w:rPr>
      </w:pPr>
    </w:p>
    <w:p w14:paraId="3CB95DF5">
      <w:pPr>
        <w:ind w:firstLine="0"/>
        <w:rPr>
          <w:lang w:eastAsia="zh-CN"/>
        </w:rPr>
      </w:pPr>
      <w:r>
        <w:rPr>
          <w:rFonts w:ascii="黑体" w:hAnsi="黑体" w:eastAsia="黑体"/>
          <w:b/>
          <w:lang w:eastAsia="zh-CN"/>
        </w:rPr>
        <w:t>九、其他保留条款</w:t>
      </w:r>
    </w:p>
    <w:p w14:paraId="2E56465D">
      <w:pPr>
        <w:rPr>
          <w:lang w:eastAsia="zh-CN"/>
        </w:rPr>
      </w:pPr>
      <w:r>
        <w:rPr>
          <w:lang w:eastAsia="zh-CN"/>
        </w:rPr>
        <w:t xml:space="preserve">1. </w:t>
      </w:r>
      <w:r>
        <w:rPr>
          <w:b/>
          <w:lang w:eastAsia="zh-CN"/>
        </w:rPr>
        <w:t>知识产权：</w:t>
      </w:r>
      <w:r>
        <w:rPr>
          <w:lang w:eastAsia="zh-CN"/>
        </w:rPr>
        <w:t>运维方案、技术文档、报告等知识产权归甲乙双方共有；未经甲方书面同意，乙方不得将甲方网络拓扑、配置信息、漏洞信息等用于其他商业目的。</w:t>
      </w:r>
    </w:p>
    <w:p w14:paraId="3ED626C4">
      <w:pPr>
        <w:rPr>
          <w:lang w:eastAsia="zh-CN"/>
        </w:rPr>
      </w:pPr>
      <w:r>
        <w:rPr>
          <w:lang w:eastAsia="zh-CN"/>
        </w:rPr>
        <w:t xml:space="preserve">2. </w:t>
      </w:r>
      <w:r>
        <w:rPr>
          <w:b/>
          <w:lang w:eastAsia="zh-CN"/>
        </w:rPr>
        <w:t>保密约定：</w:t>
      </w:r>
      <w:r>
        <w:rPr>
          <w:lang w:eastAsia="zh-CN"/>
        </w:rPr>
        <w:t>保密期限自本合同生效之日起至合同终止后5年止。涉及国家秘密、患者个人隐私及核心网络拓扑、系统漏洞等敏感信息的，按相关法律法规规定的期限执行。乙方所有参与本项目的服务人员须与乙方签订保密承诺，乙方对人员泄密行为承担连带责任。</w:t>
      </w:r>
    </w:p>
    <w:p w14:paraId="389A03E5">
      <w:pPr>
        <w:rPr>
          <w:lang w:eastAsia="zh-CN"/>
        </w:rPr>
      </w:pPr>
      <w:r>
        <w:rPr>
          <w:lang w:eastAsia="zh-CN"/>
        </w:rPr>
        <w:t xml:space="preserve">3. </w:t>
      </w:r>
      <w:r>
        <w:rPr>
          <w:b/>
          <w:lang w:eastAsia="zh-CN"/>
        </w:rPr>
        <w:t>廉洁协议：</w:t>
      </w:r>
      <w:r>
        <w:rPr>
          <w:lang w:eastAsia="zh-CN"/>
        </w:rPr>
        <w:t>双方不得以任何形式向第三方泄露本项目的经济、技术及其他非公开信息；不从事商业贿赂行为。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0794481A">
      <w:pPr>
        <w:rPr>
          <w:lang w:eastAsia="zh-CN"/>
        </w:rPr>
      </w:pPr>
      <w:r>
        <w:rPr>
          <w:lang w:eastAsia="zh-CN"/>
        </w:rPr>
        <w:t xml:space="preserve">4. </w:t>
      </w:r>
      <w:r>
        <w:rPr>
          <w:b/>
          <w:lang w:eastAsia="zh-CN"/>
        </w:rPr>
        <w:t>不可抗力：</w:t>
      </w:r>
      <w:r>
        <w:rPr>
          <w:lang w:eastAsia="zh-CN"/>
        </w:rPr>
        <w:t>战争、地震、台风、水灾、火灾、雷击、疫情、罢工以及其他人力不可抗拒的因素。因不可抗力造成的项目延误，双方不承担责任。</w:t>
      </w:r>
    </w:p>
    <w:p w14:paraId="0E3BCE4D">
      <w:pPr>
        <w:rPr>
          <w:lang w:eastAsia="zh-CN"/>
        </w:rPr>
      </w:pPr>
      <w:r>
        <w:rPr>
          <w:lang w:eastAsia="zh-CN"/>
        </w:rPr>
        <w:t xml:space="preserve">5. </w:t>
      </w:r>
      <w:r>
        <w:rPr>
          <w:b/>
          <w:lang w:eastAsia="zh-CN"/>
        </w:rPr>
        <w:t>争议解决：</w:t>
      </w:r>
      <w:r>
        <w:rPr>
          <w:lang w:eastAsia="zh-CN"/>
        </w:rPr>
        <w:t>向甲方所在地有管辖权的人民法院提请诉讼。</w:t>
      </w:r>
    </w:p>
    <w:p w14:paraId="2766262F">
      <w:pPr>
        <w:ind w:firstLine="0"/>
        <w:rPr>
          <w:lang w:eastAsia="zh-CN"/>
        </w:rPr>
      </w:pPr>
      <w:r>
        <w:rPr>
          <w:rFonts w:ascii="黑体" w:hAnsi="黑体" w:eastAsia="黑体"/>
          <w:b/>
          <w:lang w:eastAsia="zh-CN"/>
        </w:rPr>
        <w:t>十、报价不含范围（明确）</w:t>
      </w:r>
    </w:p>
    <w:p w14:paraId="14D3941F">
      <w:pPr>
        <w:rPr>
          <w:lang w:eastAsia="zh-CN"/>
        </w:rPr>
      </w:pPr>
      <w:r>
        <w:rPr>
          <w:lang w:eastAsia="zh-CN"/>
        </w:rPr>
        <w:t>以下费用不在本合同范围内，由甲方另行承担：</w:t>
      </w:r>
    </w:p>
    <w:p w14:paraId="13E621D6">
      <w:pPr>
        <w:rPr>
          <w:lang w:eastAsia="zh-CN"/>
        </w:rPr>
      </w:pPr>
      <w:r>
        <w:rPr>
          <w:lang w:eastAsia="zh-CN"/>
        </w:rPr>
        <w:t>1. 安全设备原厂知识库、特征库、规则库、病毒库、软件版本升级等授权采购费用；</w:t>
      </w:r>
    </w:p>
    <w:p w14:paraId="7EACC789">
      <w:pPr>
        <w:rPr>
          <w:lang w:eastAsia="zh-CN"/>
        </w:rPr>
      </w:pPr>
      <w:r>
        <w:rPr>
          <w:lang w:eastAsia="zh-CN"/>
        </w:rPr>
        <w:t>2. 等保测评、漏洞扫描等第三方机构服务费用（乙方仅承担配合义务）；</w:t>
      </w:r>
    </w:p>
    <w:p w14:paraId="456FC6D5">
      <w:pPr>
        <w:rPr>
          <w:lang w:eastAsia="zh-CN"/>
        </w:rPr>
      </w:pPr>
      <w:r>
        <w:rPr>
          <w:lang w:eastAsia="zh-CN"/>
        </w:rPr>
        <w:t>3. 超出原厂维保范围的硬件整体维修更换费用（如主板、电源模块整体更换）；</w:t>
      </w:r>
    </w:p>
    <w:p w14:paraId="6C2BC127">
      <w:pPr>
        <w:rPr>
          <w:lang w:eastAsia="zh-CN"/>
        </w:rPr>
      </w:pPr>
      <w:r>
        <w:rPr>
          <w:lang w:eastAsia="zh-CN"/>
        </w:rPr>
        <w:t>4. 银医系统应用软件的运维、修复、升级等费用（乙方仅对银医相关网络设备及服务器硬件提供维护）；</w:t>
      </w:r>
    </w:p>
    <w:p w14:paraId="659DE4F6">
      <w:pPr>
        <w:rPr>
          <w:lang w:eastAsia="zh-CN"/>
        </w:rPr>
      </w:pPr>
      <w:r>
        <w:rPr>
          <w:lang w:eastAsia="zh-CN"/>
        </w:rPr>
        <w:t>5. 因甲方网络环境变更、业务系统改造、新增设备接入等导致的额外技术支持费用；</w:t>
      </w:r>
    </w:p>
    <w:p w14:paraId="75658B81">
      <w:pPr>
        <w:rPr>
          <w:lang w:eastAsia="zh-CN"/>
        </w:rPr>
      </w:pPr>
      <w:r>
        <w:rPr>
          <w:lang w:eastAsia="zh-CN"/>
        </w:rPr>
        <w:t>6. 超出本合同约定响应时效及到场次数的加急服务费用。</w:t>
      </w:r>
    </w:p>
    <w:p w14:paraId="3B1328D1">
      <w:pPr>
        <w:rPr>
          <w:rFonts w:hint="eastAsia"/>
          <w:lang w:eastAsia="zh-CN"/>
        </w:rPr>
      </w:pPr>
    </w:p>
    <w:p w14:paraId="7BA5FAFA">
      <w:pPr>
        <w:ind w:firstLine="0"/>
        <w:jc w:val="right"/>
        <w:rPr>
          <w:rFonts w:hAnsi="宋体"/>
          <w:sz w:val="32"/>
          <w:lang w:eastAsia="zh-CN"/>
        </w:rPr>
      </w:pPr>
      <w:r>
        <w:rPr>
          <w:rFonts w:hint="eastAsia" w:ascii="楷体_GB2312" w:eastAsia="楷体_GB2312"/>
          <w:lang w:eastAsia="zh-CN"/>
        </w:rPr>
        <w:t>南宁市武鸣区中医医院信息科</w:t>
      </w:r>
    </w:p>
    <w:p w14:paraId="299A32EC">
      <w:pPr>
        <w:ind w:firstLine="0"/>
        <w:jc w:val="right"/>
        <w:rPr>
          <w:rFonts w:hint="eastAsia"/>
        </w:rPr>
      </w:pPr>
      <w:r>
        <w:rPr>
          <w:rFonts w:hint="eastAsia" w:ascii="楷体_GB2312" w:eastAsia="楷体_GB2312"/>
        </w:rPr>
        <w:t>2026年5月21日</w:t>
      </w:r>
    </w:p>
    <w:sectPr>
      <w:footerReference r:id="rId5" w:type="default"/>
      <w:pgSz w:w="11906" w:h="16838"/>
      <w:pgMar w:top="1474" w:right="1134" w:bottom="1247" w:left="158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06D2">
    <w:pPr>
      <w:pStyle w:val="24"/>
      <w:jc w:val="right"/>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rPr>
      <w:t>1</w:t>
    </w:r>
    <w:r>
      <w:rPr>
        <w:rFonts w:ascii="宋体" w:hAnsi="宋体" w:eastAsia="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85FD5"/>
    <w:rsid w:val="0029639D"/>
    <w:rsid w:val="00326F90"/>
    <w:rsid w:val="004553AD"/>
    <w:rsid w:val="005A28CE"/>
    <w:rsid w:val="007A1756"/>
    <w:rsid w:val="008A78B8"/>
    <w:rsid w:val="00AA1D8D"/>
    <w:rsid w:val="00B47730"/>
    <w:rsid w:val="00CB0664"/>
    <w:rsid w:val="00FC693F"/>
    <w:rsid w:val="61CE1A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560" w:lineRule="exact"/>
      <w:ind w:firstLine="420"/>
    </w:pPr>
    <w:rPr>
      <w:rFonts w:ascii="仿宋_GB2312" w:hAnsi="仿宋_GB2312" w:eastAsia="仿宋_GB2312" w:cstheme="minorBidi"/>
      <w:sz w:val="28"/>
      <w:szCs w:val="22"/>
      <w:lang w:val="en-US" w:eastAsia="en-US" w:bidi="ar-SA"/>
    </w:rPr>
  </w:style>
  <w:style w:type="paragraph" w:styleId="3">
    <w:name w:val="heading 1"/>
    <w:basedOn w:val="1"/>
    <w:next w:val="1"/>
    <w:link w:val="138"/>
    <w:qFormat/>
    <w:uiPriority w:val="9"/>
    <w:pPr>
      <w:keepNext/>
      <w:keepLines/>
      <w:spacing w:before="480"/>
      <w:outlineLvl w:val="0"/>
    </w:pPr>
    <w:rPr>
      <w:rFonts w:asciiTheme="majorHAnsi" w:hAnsiTheme="majorHAnsi" w:eastAsiaTheme="majorEastAsia" w:cstheme="majorBidi"/>
      <w:b/>
      <w:bCs/>
      <w:color w:val="376092" w:themeColor="accent1" w:themeShade="BF"/>
      <w:szCs w:val="28"/>
    </w:rPr>
  </w:style>
  <w:style w:type="paragraph" w:styleId="4">
    <w:name w:val="heading 2"/>
    <w:basedOn w:val="1"/>
    <w:next w:val="1"/>
    <w:link w:val="13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line="240" w:lineRule="auto"/>
    </w:pPr>
  </w:style>
  <w:style w:type="paragraph" w:styleId="25">
    <w:name w:val="header"/>
    <w:basedOn w:val="1"/>
    <w:link w:val="135"/>
    <w:unhideWhenUsed/>
    <w:qFormat/>
    <w:uiPriority w:val="99"/>
    <w:pPr>
      <w:tabs>
        <w:tab w:val="center" w:pos="4680"/>
        <w:tab w:val="right" w:pos="9360"/>
      </w:tabs>
      <w:spacing w:line="240" w:lineRule="auto"/>
    </w:pPr>
  </w:style>
  <w:style w:type="paragraph" w:styleId="26">
    <w:name w:val="Subtitle"/>
    <w:basedOn w:val="1"/>
    <w:next w:val="1"/>
    <w:link w:val="142"/>
    <w:qFormat/>
    <w:uiPriority w:val="11"/>
    <w:pPr>
      <w:ind w:firstLine="420"/>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qFormat/>
    <w:uiPriority w:val="99"/>
  </w:style>
  <w:style w:type="character" w:customStyle="1" w:styleId="136">
    <w:name w:val="页脚 字符"/>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qFormat/>
    <w:uiPriority w:val="99"/>
  </w:style>
  <w:style w:type="character" w:customStyle="1" w:styleId="145">
    <w:name w:val="正文文本 2 字符"/>
    <w:basedOn w:val="132"/>
    <w:link w:val="28"/>
    <w:qFormat/>
    <w:uiPriority w:val="99"/>
  </w:style>
  <w:style w:type="character" w:customStyle="1" w:styleId="146">
    <w:name w:val="正文文本 3 字符"/>
    <w:basedOn w:val="132"/>
    <w:link w:val="17"/>
    <w:uiPriority w:val="99"/>
    <w:rPr>
      <w:sz w:val="16"/>
      <w:szCs w:val="16"/>
    </w:rPr>
  </w:style>
  <w:style w:type="character" w:customStyle="1" w:styleId="147">
    <w:name w:val="宏文本 字符"/>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qFormat/>
    <w:uiPriority w:val="29"/>
    <w:rPr>
      <w:i/>
      <w:iCs/>
      <w:color w:val="000000" w:themeColor="text1"/>
      <w14:textFill>
        <w14:solidFill>
          <w14:schemeClr w14:val="tx1"/>
        </w14:solidFill>
      </w14:textFill>
    </w:rPr>
  </w:style>
  <w:style w:type="character" w:customStyle="1" w:styleId="150">
    <w:name w:val="标题 4 字符"/>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3074</Words>
  <Characters>3389</Characters>
  <Lines>36</Lines>
  <Paragraphs>10</Paragraphs>
  <TotalTime>4</TotalTime>
  <ScaleCrop>false</ScaleCrop>
  <LinksUpToDate>false</LinksUpToDate>
  <CharactersWithSpaces>3429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2026-05-21T09:45:00Z</dcterms:created>
  <dc:creator>python-docx</dc:creator>
  <dc:description>generated by python-docx</dc:description>
  <cp:lastModifiedBy>KY</cp:lastModifiedBy>
  <dcterms:modified xsi:type="dcterms:W3CDTF">2026-05-29T02:19:20Z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eyJoZGlkIjoiYTQyMmMwZGMxMGU1OTk5YTY4YTFjOGQ2MDgyZDA4NjQiLCJ1c2VySWQiOiI2NTU1NzkyNDUifQ==</vt:lpwstr>
  </property>
  <property fmtid="{D5CDD505-2E9C-101B-9397-08002B2CF9AE}" pid="3" name="KSOProductBuildVer">
    <vt:lpwstr>2052-12.1.0.26375</vt:lpwstr>
  </property>
  <property fmtid="{D5CDD505-2E9C-101B-9397-08002B2CF9AE}" pid="4" name="ICV">
    <vt:lpwstr>257A806B5A0846A882CA3EBC204D46FD_12</vt:lpwstr>
  </property>
</Properties>
</file>