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9218" w14:textId="77777777" w:rsidR="00D34DB2" w:rsidRDefault="00DE5837">
      <w:pPr>
        <w:widowControl w:val="0"/>
        <w:spacing w:after="0" w:line="560" w:lineRule="exact"/>
        <w:jc w:val="center"/>
        <w:rPr>
          <w:rFonts w:ascii="方正小标宋简体" w:eastAsia="方正小标宋简体" w:hAnsi="仿宋" w:cs="Times New Roman"/>
          <w:color w:val="000000"/>
          <w:kern w:val="2"/>
          <w:sz w:val="44"/>
          <w:szCs w:val="44"/>
          <w:lang w:eastAsia="zh-CN"/>
        </w:rPr>
      </w:pPr>
      <w:r>
        <w:rPr>
          <w:rFonts w:ascii="方正小标宋简体" w:eastAsia="方正小标宋简体" w:hAnsi="仿宋" w:cs="Times New Roman" w:hint="eastAsia"/>
          <w:color w:val="000000"/>
          <w:kern w:val="2"/>
          <w:sz w:val="44"/>
          <w:szCs w:val="44"/>
          <w:lang w:eastAsia="zh-CN"/>
        </w:rPr>
        <w:t>南宁市武鸣区中医医院</w:t>
      </w:r>
    </w:p>
    <w:p w14:paraId="4C8AA0F9" w14:textId="77777777" w:rsidR="00D34DB2" w:rsidRDefault="00DE5837">
      <w:pPr>
        <w:widowControl w:val="0"/>
        <w:spacing w:after="0" w:line="560" w:lineRule="exact"/>
        <w:jc w:val="center"/>
        <w:rPr>
          <w:rFonts w:ascii="方正小标宋简体" w:eastAsia="方正小标宋简体" w:hAnsi="仿宋" w:cs="Times New Roman"/>
          <w:color w:val="000000"/>
          <w:kern w:val="2"/>
          <w:sz w:val="44"/>
          <w:szCs w:val="44"/>
          <w:lang w:eastAsia="zh-CN"/>
        </w:rPr>
      </w:pPr>
      <w:r>
        <w:rPr>
          <w:rFonts w:ascii="方正小标宋简体" w:eastAsia="方正小标宋简体" w:hAnsi="仿宋" w:cs="Times New Roman" w:hint="eastAsia"/>
          <w:color w:val="000000"/>
          <w:kern w:val="2"/>
          <w:sz w:val="44"/>
          <w:szCs w:val="44"/>
          <w:lang w:eastAsia="zh-CN"/>
        </w:rPr>
        <w:t>体检管理软件系统运维服务采购需求</w:t>
      </w:r>
    </w:p>
    <w:p w14:paraId="7D4E4CD7" w14:textId="39483D94" w:rsidR="00D34DB2" w:rsidRPr="00F1211D" w:rsidRDefault="00F1211D" w:rsidP="00F1211D">
      <w:pPr>
        <w:jc w:val="center"/>
        <w:rPr>
          <w:color w:val="FF0000"/>
          <w:lang w:eastAsia="zh-CN"/>
        </w:rPr>
      </w:pPr>
      <w:r w:rsidRPr="00F1211D">
        <w:rPr>
          <w:rFonts w:hint="eastAsia"/>
          <w:color w:val="FF0000"/>
          <w:lang w:eastAsia="zh-CN"/>
        </w:rPr>
        <w:t>*</w:t>
      </w:r>
      <w:r w:rsidRPr="00F1211D">
        <w:rPr>
          <w:rFonts w:hint="eastAsia"/>
          <w:color w:val="FF0000"/>
          <w:lang w:eastAsia="zh-CN"/>
        </w:rPr>
        <w:t>（主要运</w:t>
      </w:r>
      <w:proofErr w:type="gramStart"/>
      <w:r w:rsidRPr="00F1211D">
        <w:rPr>
          <w:rFonts w:hint="eastAsia"/>
          <w:color w:val="FF0000"/>
          <w:lang w:eastAsia="zh-CN"/>
        </w:rPr>
        <w:t>维功能</w:t>
      </w:r>
      <w:proofErr w:type="gramEnd"/>
      <w:r w:rsidRPr="00F1211D">
        <w:rPr>
          <w:rFonts w:hint="eastAsia"/>
          <w:color w:val="FF0000"/>
          <w:lang w:eastAsia="zh-CN"/>
        </w:rPr>
        <w:t>参考）</w:t>
      </w:r>
    </w:p>
    <w:p w14:paraId="3FE6D2E2" w14:textId="77777777" w:rsidR="00D34DB2" w:rsidRDefault="00DE5837">
      <w:pPr>
        <w:widowControl w:val="0"/>
        <w:spacing w:after="0" w:line="560" w:lineRule="exact"/>
        <w:ind w:firstLineChars="200" w:firstLine="643"/>
        <w:jc w:val="both"/>
        <w:rPr>
          <w:sz w:val="32"/>
          <w:szCs w:val="32"/>
          <w:lang w:eastAsia="zh-CN"/>
        </w:rPr>
      </w:pPr>
      <w:r>
        <w:rPr>
          <w:rFonts w:ascii="黑体" w:eastAsia="黑体" w:hAnsi="黑体"/>
          <w:b/>
          <w:color w:val="000000"/>
          <w:sz w:val="32"/>
          <w:szCs w:val="32"/>
          <w:lang w:eastAsia="zh-CN"/>
        </w:rPr>
        <w:t>一、项目概述</w:t>
      </w:r>
    </w:p>
    <w:p w14:paraId="15350ED5" w14:textId="77777777" w:rsidR="00D34DB2" w:rsidRDefault="00DE5837">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本次采购为医院现有体检管理软件系统提供年度运维技术服务，保障系统稳定、安全、高效运行，满足</w:t>
      </w:r>
      <w:proofErr w:type="gramStart"/>
      <w:r>
        <w:rPr>
          <w:rFonts w:ascii="仿宋_GB2312" w:eastAsia="仿宋_GB2312" w:hAnsi="仿宋_GB2312" w:cs="仿宋_GB2312" w:hint="eastAsia"/>
          <w:color w:val="000000"/>
          <w:sz w:val="32"/>
          <w:szCs w:val="32"/>
          <w:lang w:eastAsia="zh-CN"/>
        </w:rPr>
        <w:t>体检科</w:t>
      </w:r>
      <w:proofErr w:type="gramEnd"/>
      <w:r>
        <w:rPr>
          <w:rFonts w:ascii="仿宋_GB2312" w:eastAsia="仿宋_GB2312" w:hAnsi="仿宋_GB2312" w:cs="仿宋_GB2312" w:hint="eastAsia"/>
          <w:color w:val="000000"/>
          <w:sz w:val="32"/>
          <w:szCs w:val="32"/>
          <w:lang w:eastAsia="zh-CN"/>
        </w:rPr>
        <w:t>日常体检业务需求。服务期</w:t>
      </w:r>
      <w:r>
        <w:rPr>
          <w:rFonts w:ascii="仿宋_GB2312" w:eastAsia="仿宋_GB2312" w:hAnsi="仿宋_GB2312" w:cs="仿宋_GB2312" w:hint="eastAsia"/>
          <w:color w:val="000000"/>
          <w:sz w:val="32"/>
          <w:szCs w:val="32"/>
          <w:lang w:eastAsia="zh-CN"/>
        </w:rPr>
        <w:t>12</w:t>
      </w:r>
      <w:r>
        <w:rPr>
          <w:rFonts w:ascii="仿宋_GB2312" w:eastAsia="仿宋_GB2312" w:hAnsi="仿宋_GB2312" w:cs="仿宋_GB2312" w:hint="eastAsia"/>
          <w:color w:val="000000"/>
          <w:sz w:val="32"/>
          <w:szCs w:val="32"/>
          <w:lang w:eastAsia="zh-CN"/>
        </w:rPr>
        <w:t>个月。</w:t>
      </w:r>
    </w:p>
    <w:p w14:paraId="2F86B5FB" w14:textId="77777777" w:rsidR="00D34DB2" w:rsidRDefault="00DE5837">
      <w:pPr>
        <w:spacing w:line="560" w:lineRule="exact"/>
        <w:ind w:firstLineChars="200" w:firstLine="643"/>
        <w:rPr>
          <w:sz w:val="32"/>
          <w:szCs w:val="32"/>
          <w:lang w:eastAsia="zh-CN"/>
        </w:rPr>
      </w:pPr>
      <w:r>
        <w:rPr>
          <w:rFonts w:ascii="黑体" w:eastAsia="黑体" w:hAnsi="黑体"/>
          <w:b/>
          <w:color w:val="000000"/>
          <w:sz w:val="32"/>
          <w:szCs w:val="32"/>
          <w:lang w:eastAsia="zh-CN"/>
        </w:rPr>
        <w:t>二、运维服务范围</w:t>
      </w:r>
    </w:p>
    <w:p w14:paraId="5E00254A" w14:textId="77777777" w:rsidR="00D34DB2" w:rsidRDefault="00DE5837">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 xml:space="preserve">1. </w:t>
      </w:r>
      <w:r>
        <w:rPr>
          <w:rFonts w:ascii="仿宋_GB2312" w:eastAsia="仿宋_GB2312" w:hAnsi="仿宋_GB2312" w:cs="仿宋_GB2312" w:hint="eastAsia"/>
          <w:color w:val="000000"/>
          <w:sz w:val="32"/>
          <w:szCs w:val="32"/>
          <w:lang w:eastAsia="zh-CN"/>
        </w:rPr>
        <w:t>体检管理系统：保障体检预约、登记、报到、分科录入、主检审核、危急值管理、报告生成与发布、费用管理、系统配置、业务查询、统计报表、数据分析等全流程功能正常运行；</w:t>
      </w:r>
    </w:p>
    <w:p w14:paraId="46A3702F" w14:textId="77777777" w:rsidR="00D34DB2" w:rsidRDefault="00DE5837">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2. </w:t>
      </w:r>
      <w:r>
        <w:rPr>
          <w:rFonts w:ascii="仿宋_GB2312" w:eastAsia="仿宋_GB2312" w:hAnsi="仿宋_GB2312" w:cs="仿宋_GB2312" w:hint="eastAsia"/>
          <w:color w:val="000000"/>
          <w:sz w:val="32"/>
          <w:szCs w:val="32"/>
          <w:lang w:eastAsia="zh-CN"/>
        </w:rPr>
        <w:t>接口管理：保障与</w:t>
      </w:r>
      <w:r>
        <w:rPr>
          <w:rFonts w:ascii="仿宋_GB2312" w:eastAsia="仿宋_GB2312" w:hAnsi="仿宋_GB2312" w:cs="仿宋_GB2312" w:hint="eastAsia"/>
          <w:color w:val="000000"/>
          <w:sz w:val="32"/>
          <w:szCs w:val="32"/>
          <w:lang w:eastAsia="zh-CN"/>
        </w:rPr>
        <w:t>HIS</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LIS</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PACS</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B</w:t>
      </w:r>
      <w:r>
        <w:rPr>
          <w:rFonts w:ascii="仿宋_GB2312" w:eastAsia="仿宋_GB2312" w:hAnsi="仿宋_GB2312" w:cs="仿宋_GB2312" w:hint="eastAsia"/>
          <w:color w:val="000000"/>
          <w:sz w:val="32"/>
          <w:szCs w:val="32"/>
          <w:lang w:eastAsia="zh-CN"/>
        </w:rPr>
        <w:t>超、心电图</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内镜</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病理系统</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支付平台、短信平台、</w:t>
      </w:r>
      <w:proofErr w:type="gramStart"/>
      <w:r>
        <w:rPr>
          <w:rFonts w:ascii="仿宋_GB2312" w:eastAsia="仿宋_GB2312" w:hAnsi="仿宋_GB2312" w:cs="仿宋_GB2312" w:hint="eastAsia"/>
          <w:color w:val="000000"/>
          <w:sz w:val="32"/>
          <w:szCs w:val="32"/>
          <w:lang w:eastAsia="zh-CN"/>
        </w:rPr>
        <w:t>微信公众号</w:t>
      </w:r>
      <w:proofErr w:type="gramEnd"/>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小程序</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支付宝</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自助机等第三方系统的数据接口稳定运行。</w:t>
      </w:r>
    </w:p>
    <w:p w14:paraId="07138EEC" w14:textId="77777777" w:rsidR="00D34DB2" w:rsidRDefault="00DE5837">
      <w:pPr>
        <w:spacing w:line="560" w:lineRule="exact"/>
        <w:ind w:firstLineChars="200" w:firstLine="643"/>
        <w:rPr>
          <w:sz w:val="32"/>
          <w:szCs w:val="32"/>
          <w:lang w:eastAsia="zh-CN"/>
        </w:rPr>
      </w:pPr>
      <w:r>
        <w:rPr>
          <w:rFonts w:ascii="黑体" w:eastAsia="黑体" w:hAnsi="黑体"/>
          <w:b/>
          <w:color w:val="000000"/>
          <w:sz w:val="32"/>
          <w:szCs w:val="32"/>
          <w:lang w:eastAsia="zh-CN"/>
        </w:rPr>
        <w:t>三、具体运维服务需求</w:t>
      </w:r>
    </w:p>
    <w:p w14:paraId="145EB107" w14:textId="77777777" w:rsidR="00D34DB2" w:rsidRDefault="00DE5837">
      <w:pPr>
        <w:spacing w:line="560" w:lineRule="exact"/>
        <w:ind w:firstLineChars="200" w:firstLine="643"/>
        <w:rPr>
          <w:rFonts w:ascii="楷体_GB2312" w:eastAsia="楷体_GB2312" w:hAnsi="楷体_GB2312" w:cs="楷体_GB2312"/>
          <w:b/>
          <w:color w:val="000000"/>
          <w:sz w:val="32"/>
          <w:szCs w:val="32"/>
          <w:lang w:eastAsia="zh-CN"/>
        </w:rPr>
      </w:pPr>
      <w:r>
        <w:rPr>
          <w:rFonts w:ascii="楷体_GB2312" w:eastAsia="楷体_GB2312" w:hAnsi="楷体_GB2312" w:cs="楷体_GB2312" w:hint="eastAsia"/>
          <w:b/>
          <w:color w:val="000000"/>
          <w:sz w:val="32"/>
          <w:szCs w:val="32"/>
          <w:lang w:eastAsia="zh-CN"/>
        </w:rPr>
        <w:t>（一）系统功能保障</w:t>
      </w:r>
    </w:p>
    <w:p w14:paraId="0FBA235A" w14:textId="77777777" w:rsidR="00D34DB2" w:rsidRDefault="00DE5837">
      <w:pPr>
        <w:pStyle w:val="2"/>
        <w:spacing w:line="560" w:lineRule="exact"/>
        <w:rPr>
          <w:rFonts w:ascii="仿宋_GB2312" w:eastAsia="仿宋_GB2312" w:hAnsi="仿宋_GB2312" w:cs="仿宋_GB2312"/>
          <w:sz w:val="32"/>
        </w:rPr>
      </w:pPr>
      <w:r>
        <w:rPr>
          <w:rFonts w:ascii="仿宋_GB2312" w:eastAsia="仿宋_GB2312" w:hAnsi="仿宋_GB2312" w:cs="仿宋_GB2312" w:hint="eastAsia"/>
          <w:sz w:val="32"/>
        </w:rPr>
        <w:t>1</w:t>
      </w:r>
      <w:r>
        <w:rPr>
          <w:rFonts w:ascii="仿宋_GB2312" w:eastAsia="仿宋_GB2312" w:hAnsi="仿宋_GB2312" w:cs="仿宋_GB2312" w:hint="eastAsia"/>
          <w:sz w:val="32"/>
        </w:rPr>
        <w:t>、体检管理系统</w:t>
      </w:r>
    </w:p>
    <w:tbl>
      <w:tblPr>
        <w:tblStyle w:val="a3"/>
        <w:tblW w:w="8613" w:type="dxa"/>
        <w:tblLook w:val="04A0" w:firstRow="1" w:lastRow="0" w:firstColumn="1" w:lastColumn="0" w:noHBand="0" w:noVBand="1"/>
      </w:tblPr>
      <w:tblGrid>
        <w:gridCol w:w="661"/>
        <w:gridCol w:w="1229"/>
        <w:gridCol w:w="6723"/>
      </w:tblGrid>
      <w:tr w:rsidR="00D34DB2" w14:paraId="24D3869D" w14:textId="77777777">
        <w:tc>
          <w:tcPr>
            <w:tcW w:w="661" w:type="dxa"/>
            <w:vAlign w:val="center"/>
          </w:tcPr>
          <w:p w14:paraId="72EAE3F2" w14:textId="77777777" w:rsidR="00D34DB2" w:rsidRDefault="00D34DB2">
            <w:pPr>
              <w:pStyle w:val="a4"/>
              <w:spacing w:line="560" w:lineRule="exact"/>
              <w:jc w:val="center"/>
              <w:rPr>
                <w:rFonts w:ascii="仿宋_GB2312" w:eastAsia="仿宋_GB2312" w:hAnsi="仿宋_GB2312" w:cs="仿宋_GB2312"/>
                <w:b/>
                <w:sz w:val="32"/>
              </w:rPr>
            </w:pPr>
          </w:p>
        </w:tc>
        <w:tc>
          <w:tcPr>
            <w:tcW w:w="1229" w:type="dxa"/>
            <w:vAlign w:val="center"/>
          </w:tcPr>
          <w:p w14:paraId="3837BA38" w14:textId="77777777" w:rsidR="00D34DB2" w:rsidRDefault="00DE5837">
            <w:pPr>
              <w:pStyle w:val="a4"/>
              <w:spacing w:line="560" w:lineRule="exact"/>
              <w:jc w:val="center"/>
              <w:rPr>
                <w:rFonts w:ascii="仿宋_GB2312" w:eastAsia="仿宋_GB2312" w:hAnsi="仿宋_GB2312" w:cs="仿宋_GB2312"/>
                <w:b/>
                <w:sz w:val="32"/>
              </w:rPr>
            </w:pPr>
            <w:proofErr w:type="spellStart"/>
            <w:r>
              <w:rPr>
                <w:rFonts w:ascii="仿宋_GB2312" w:eastAsia="仿宋_GB2312" w:hAnsi="仿宋_GB2312" w:cs="仿宋_GB2312" w:hint="eastAsia"/>
                <w:bCs/>
                <w:sz w:val="32"/>
              </w:rPr>
              <w:t>模块</w:t>
            </w:r>
            <w:proofErr w:type="spellEnd"/>
          </w:p>
        </w:tc>
        <w:tc>
          <w:tcPr>
            <w:tcW w:w="6723" w:type="dxa"/>
            <w:vAlign w:val="center"/>
          </w:tcPr>
          <w:p w14:paraId="4CEFC132" w14:textId="77777777" w:rsidR="00D34DB2" w:rsidRDefault="00DE5837">
            <w:pPr>
              <w:pStyle w:val="a4"/>
              <w:spacing w:line="560" w:lineRule="exact"/>
              <w:jc w:val="center"/>
              <w:rPr>
                <w:rFonts w:ascii="仿宋_GB2312" w:eastAsia="仿宋_GB2312" w:hAnsi="仿宋_GB2312" w:cs="仿宋_GB2312"/>
                <w:b/>
                <w:sz w:val="32"/>
              </w:rPr>
            </w:pPr>
            <w:proofErr w:type="spellStart"/>
            <w:r>
              <w:rPr>
                <w:rFonts w:ascii="仿宋_GB2312" w:eastAsia="仿宋_GB2312" w:hAnsi="微软雅黑" w:hint="eastAsia"/>
                <w:sz w:val="32"/>
              </w:rPr>
              <w:t>具体</w:t>
            </w:r>
            <w:r>
              <w:rPr>
                <w:rFonts w:ascii="仿宋_GB2312" w:eastAsia="仿宋_GB2312" w:hAnsi="微软雅黑" w:hint="eastAsia"/>
                <w:sz w:val="32"/>
              </w:rPr>
              <w:t>服务内容</w:t>
            </w:r>
            <w:proofErr w:type="spellEnd"/>
          </w:p>
        </w:tc>
      </w:tr>
      <w:tr w:rsidR="00D34DB2" w14:paraId="6B1A5610" w14:textId="77777777">
        <w:tc>
          <w:tcPr>
            <w:tcW w:w="661" w:type="dxa"/>
            <w:vAlign w:val="center"/>
          </w:tcPr>
          <w:p w14:paraId="61DFFAA4"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t>1</w:t>
            </w:r>
          </w:p>
        </w:tc>
        <w:tc>
          <w:tcPr>
            <w:tcW w:w="1229" w:type="dxa"/>
            <w:vAlign w:val="center"/>
          </w:tcPr>
          <w:p w14:paraId="689F5BF6" w14:textId="77777777" w:rsidR="00D34DB2" w:rsidRDefault="00DE5837">
            <w:pPr>
              <w:pStyle w:val="a4"/>
              <w:spacing w:line="560" w:lineRule="exact"/>
              <w:rPr>
                <w:rFonts w:ascii="仿宋_GB2312" w:eastAsia="仿宋_GB2312" w:hAnsi="仿宋_GB2312" w:cs="仿宋_GB2312"/>
                <w:sz w:val="32"/>
              </w:rPr>
            </w:pPr>
            <w:proofErr w:type="spellStart"/>
            <w:r>
              <w:rPr>
                <w:rFonts w:ascii="仿宋_GB2312" w:eastAsia="仿宋_GB2312" w:hAnsi="仿宋_GB2312" w:cs="仿宋_GB2312" w:hint="eastAsia"/>
                <w:sz w:val="32"/>
              </w:rPr>
              <w:t>体检登记和预</w:t>
            </w:r>
            <w:r>
              <w:rPr>
                <w:rFonts w:ascii="仿宋_GB2312" w:eastAsia="仿宋_GB2312" w:hAnsi="仿宋_GB2312" w:cs="仿宋_GB2312" w:hint="eastAsia"/>
                <w:sz w:val="32"/>
              </w:rPr>
              <w:lastRenderedPageBreak/>
              <w:t>约</w:t>
            </w:r>
            <w:proofErr w:type="spellEnd"/>
          </w:p>
          <w:p w14:paraId="4497EC45" w14:textId="77777777" w:rsidR="00D34DB2" w:rsidRDefault="00D34DB2">
            <w:pPr>
              <w:pStyle w:val="a4"/>
              <w:spacing w:line="560" w:lineRule="exact"/>
              <w:jc w:val="both"/>
              <w:rPr>
                <w:rFonts w:ascii="仿宋_GB2312" w:eastAsia="仿宋_GB2312" w:hAnsi="仿宋_GB2312" w:cs="仿宋_GB2312"/>
                <w:sz w:val="32"/>
              </w:rPr>
            </w:pPr>
          </w:p>
        </w:tc>
        <w:tc>
          <w:tcPr>
            <w:tcW w:w="6723" w:type="dxa"/>
            <w:vAlign w:val="center"/>
          </w:tcPr>
          <w:p w14:paraId="134FEF3B"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1</w:t>
            </w:r>
            <w:r>
              <w:rPr>
                <w:rFonts w:ascii="仿宋_GB2312" w:eastAsia="仿宋_GB2312" w:hAnsi="仿宋_GB2312" w:cs="仿宋_GB2312" w:hint="eastAsia"/>
                <w:sz w:val="32"/>
                <w:lang w:eastAsia="zh-CN"/>
              </w:rPr>
              <w:t>）可便捷查看当日已预约、待交费、已报到、已抽血，已检查人数；</w:t>
            </w:r>
          </w:p>
          <w:p w14:paraId="7C996DF1"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2</w:t>
            </w:r>
            <w:r>
              <w:rPr>
                <w:rFonts w:ascii="仿宋_GB2312" w:eastAsia="仿宋_GB2312" w:hAnsi="仿宋_GB2312" w:cs="仿宋_GB2312" w:hint="eastAsia"/>
                <w:sz w:val="32"/>
                <w:lang w:eastAsia="zh-CN"/>
              </w:rPr>
              <w:t>）可通过读取身份证、体检号的方式快速查询个人以往预约记录；</w:t>
            </w:r>
          </w:p>
          <w:p w14:paraId="251BA9A5"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）可通过读取身份证快速预约，自动读取身份证号中的基本信息；</w:t>
            </w:r>
          </w:p>
          <w:p w14:paraId="3147D26B"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）支持拍照功能；</w:t>
            </w:r>
          </w:p>
          <w:p w14:paraId="2B60248B"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）报到成功后可弹出指引单、条码打印选择窗口，自由选择需要打印的单据以及条码类型；</w:t>
            </w:r>
          </w:p>
          <w:p w14:paraId="2266C1E3"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6</w:t>
            </w:r>
            <w:r>
              <w:rPr>
                <w:rFonts w:ascii="仿宋_GB2312" w:eastAsia="仿宋_GB2312" w:hAnsi="仿宋_GB2312" w:cs="仿宋_GB2312" w:hint="eastAsia"/>
                <w:sz w:val="32"/>
                <w:lang w:eastAsia="zh-CN"/>
              </w:rPr>
              <w:t>）在体检的过程中可增加或减少体检项目；</w:t>
            </w:r>
          </w:p>
          <w:p w14:paraId="5B28EFB0"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7</w:t>
            </w:r>
            <w:r>
              <w:rPr>
                <w:rFonts w:ascii="仿宋_GB2312" w:eastAsia="仿宋_GB2312" w:hAnsi="仿宋_GB2312" w:cs="仿宋_GB2312" w:hint="eastAsia"/>
                <w:sz w:val="32"/>
                <w:lang w:eastAsia="zh-CN"/>
              </w:rPr>
              <w:t>）根据体检号、单位编号等信息查询体检记录并可选择性的对指引单、申请单、条码标签进行补打</w:t>
            </w:r>
            <w:r>
              <w:rPr>
                <w:rFonts w:ascii="仿宋_GB2312" w:eastAsia="仿宋_GB2312" w:hAnsi="仿宋_GB2312" w:cs="仿宋_GB2312" w:hint="eastAsia"/>
                <w:sz w:val="32"/>
                <w:lang w:eastAsia="zh-CN"/>
              </w:rPr>
              <w:t>；</w:t>
            </w:r>
          </w:p>
          <w:p w14:paraId="4C80250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8</w:t>
            </w:r>
            <w:r>
              <w:rPr>
                <w:rFonts w:ascii="仿宋_GB2312" w:eastAsia="仿宋_GB2312" w:hAnsi="仿宋_GB2312" w:cs="仿宋_GB2312" w:hint="eastAsia"/>
                <w:sz w:val="32"/>
                <w:lang w:eastAsia="zh-CN"/>
              </w:rPr>
              <w:t>）回收指引单时，可设置自动或者手动拒检；</w:t>
            </w:r>
          </w:p>
        </w:tc>
      </w:tr>
      <w:tr w:rsidR="00D34DB2" w14:paraId="06E49079" w14:textId="77777777">
        <w:tc>
          <w:tcPr>
            <w:tcW w:w="661" w:type="dxa"/>
            <w:vAlign w:val="center"/>
          </w:tcPr>
          <w:p w14:paraId="6C6484B1"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lastRenderedPageBreak/>
              <w:t>2</w:t>
            </w:r>
          </w:p>
        </w:tc>
        <w:tc>
          <w:tcPr>
            <w:tcW w:w="1229" w:type="dxa"/>
            <w:vAlign w:val="center"/>
          </w:tcPr>
          <w:p w14:paraId="67437542" w14:textId="77777777" w:rsidR="00D34DB2" w:rsidRDefault="00DE5837">
            <w:pPr>
              <w:pStyle w:val="a4"/>
              <w:spacing w:line="560" w:lineRule="exact"/>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团检备单</w:t>
            </w:r>
            <w:proofErr w:type="spellEnd"/>
          </w:p>
        </w:tc>
        <w:tc>
          <w:tcPr>
            <w:tcW w:w="6723" w:type="dxa"/>
            <w:vAlign w:val="center"/>
          </w:tcPr>
          <w:p w14:paraId="21F641AA"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）便捷查看未完成体检的单</w:t>
            </w:r>
            <w:r>
              <w:rPr>
                <w:rFonts w:ascii="仿宋_GB2312" w:eastAsia="仿宋_GB2312" w:hAnsi="仿宋_GB2312" w:cs="仿宋_GB2312" w:hint="eastAsia"/>
                <w:sz w:val="32"/>
                <w:lang w:eastAsia="zh-CN"/>
              </w:rPr>
              <w:t>位数量及清单；</w:t>
            </w:r>
          </w:p>
          <w:p w14:paraId="7F41E4A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）管理单位分组以及各分组的体检套餐和项目；</w:t>
            </w:r>
          </w:p>
          <w:p w14:paraId="1DEEE3D2"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）批量导入成员的基本信息；</w:t>
            </w:r>
          </w:p>
          <w:p w14:paraId="70A6A576"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w:t>
            </w:r>
            <w:proofErr w:type="gramStart"/>
            <w:r>
              <w:rPr>
                <w:rFonts w:ascii="仿宋_GB2312" w:eastAsia="仿宋_GB2312" w:hAnsi="仿宋_GB2312" w:cs="仿宋_GB2312" w:hint="eastAsia"/>
                <w:sz w:val="32"/>
                <w:lang w:eastAsia="zh-CN"/>
              </w:rPr>
              <w:t>支持团检</w:t>
            </w:r>
            <w:proofErr w:type="gramEnd"/>
            <w:r>
              <w:rPr>
                <w:rFonts w:ascii="仿宋_GB2312" w:eastAsia="仿宋_GB2312" w:hAnsi="仿宋_GB2312" w:cs="仿宋_GB2312" w:hint="eastAsia"/>
                <w:sz w:val="32"/>
                <w:lang w:eastAsia="zh-CN"/>
              </w:rPr>
              <w:t>单位人员的批量预约；</w:t>
            </w:r>
          </w:p>
          <w:p w14:paraId="44268638"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w:t>
            </w:r>
            <w:proofErr w:type="gramStart"/>
            <w:r>
              <w:rPr>
                <w:rFonts w:ascii="仿宋_GB2312" w:eastAsia="仿宋_GB2312" w:hAnsi="仿宋_GB2312" w:cs="仿宋_GB2312" w:hint="eastAsia"/>
                <w:sz w:val="32"/>
                <w:lang w:eastAsia="zh-CN"/>
              </w:rPr>
              <w:t>支持团检成员</w:t>
            </w:r>
            <w:proofErr w:type="gramEnd"/>
            <w:r>
              <w:rPr>
                <w:rFonts w:ascii="仿宋_GB2312" w:eastAsia="仿宋_GB2312" w:hAnsi="仿宋_GB2312" w:cs="仿宋_GB2312" w:hint="eastAsia"/>
                <w:sz w:val="32"/>
                <w:lang w:eastAsia="zh-CN"/>
              </w:rPr>
              <w:t>单独增加自费项目；</w:t>
            </w:r>
          </w:p>
          <w:p w14:paraId="14F7F0FB"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6</w:t>
            </w:r>
            <w:r>
              <w:rPr>
                <w:rFonts w:ascii="仿宋_GB2312" w:eastAsia="仿宋_GB2312" w:hAnsi="仿宋_GB2312" w:cs="仿宋_GB2312" w:hint="eastAsia"/>
                <w:sz w:val="32"/>
                <w:lang w:eastAsia="zh-CN"/>
              </w:rPr>
              <w:t>）设置单位完成状态后，开始新</w:t>
            </w:r>
            <w:proofErr w:type="gramStart"/>
            <w:r>
              <w:rPr>
                <w:rFonts w:ascii="仿宋_GB2312" w:eastAsia="仿宋_GB2312" w:hAnsi="仿宋_GB2312" w:cs="仿宋_GB2312" w:hint="eastAsia"/>
                <w:sz w:val="32"/>
                <w:lang w:eastAsia="zh-CN"/>
              </w:rPr>
              <w:t>的团检预约</w:t>
            </w:r>
            <w:proofErr w:type="gramEnd"/>
            <w:r>
              <w:rPr>
                <w:rFonts w:ascii="仿宋_GB2312" w:eastAsia="仿宋_GB2312" w:hAnsi="仿宋_GB2312" w:cs="仿宋_GB2312" w:hint="eastAsia"/>
                <w:sz w:val="32"/>
                <w:lang w:eastAsia="zh-CN"/>
              </w:rPr>
              <w:t>；</w:t>
            </w:r>
          </w:p>
        </w:tc>
      </w:tr>
      <w:tr w:rsidR="00D34DB2" w14:paraId="6D44E760" w14:textId="77777777">
        <w:tc>
          <w:tcPr>
            <w:tcW w:w="661" w:type="dxa"/>
            <w:vAlign w:val="center"/>
          </w:tcPr>
          <w:p w14:paraId="098729C8"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lastRenderedPageBreak/>
              <w:t>3</w:t>
            </w:r>
          </w:p>
        </w:tc>
        <w:tc>
          <w:tcPr>
            <w:tcW w:w="1229" w:type="dxa"/>
            <w:vAlign w:val="center"/>
          </w:tcPr>
          <w:p w14:paraId="215A9D7F" w14:textId="77777777" w:rsidR="00D34DB2" w:rsidRDefault="00DE5837">
            <w:pPr>
              <w:pStyle w:val="a4"/>
              <w:spacing w:line="560" w:lineRule="exact"/>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分科录入</w:t>
            </w:r>
            <w:proofErr w:type="spellEnd"/>
          </w:p>
        </w:tc>
        <w:tc>
          <w:tcPr>
            <w:tcW w:w="6723" w:type="dxa"/>
            <w:vAlign w:val="center"/>
          </w:tcPr>
          <w:p w14:paraId="2C58E1B0"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）根据分科医生的科室权限录入；</w:t>
            </w:r>
          </w:p>
          <w:p w14:paraId="68D6DA87"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）支持诊疗项目各项目属性的检查结果，可零输入录入；</w:t>
            </w:r>
          </w:p>
          <w:p w14:paraId="158A52B9"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）通过偏高偏低或红色字体显示结果超出正常值的项目；</w:t>
            </w:r>
          </w:p>
          <w:p w14:paraId="76944956"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）能自动根据异常结果生成分科的阳性体征、建议和科室小结；</w:t>
            </w:r>
          </w:p>
          <w:p w14:paraId="31CE690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）自动导入外部检查、检验系统的项目结果，可通过对接</w:t>
            </w:r>
            <w:r>
              <w:rPr>
                <w:rFonts w:ascii="仿宋_GB2312" w:eastAsia="仿宋_GB2312" w:hAnsi="仿宋_GB2312" w:cs="仿宋_GB2312" w:hint="eastAsia"/>
                <w:sz w:val="32"/>
                <w:lang w:eastAsia="zh-CN"/>
              </w:rPr>
              <w:t>PACS</w:t>
            </w:r>
            <w:r>
              <w:rPr>
                <w:rFonts w:ascii="仿宋_GB2312" w:eastAsia="仿宋_GB2312" w:hAnsi="仿宋_GB2312" w:cs="仿宋_GB2312" w:hint="eastAsia"/>
                <w:sz w:val="32"/>
                <w:lang w:eastAsia="zh-CN"/>
              </w:rPr>
              <w:t>系统查看检查项目的图文报告；</w:t>
            </w:r>
          </w:p>
          <w:p w14:paraId="56A0AE20"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6</w:t>
            </w:r>
            <w:r>
              <w:rPr>
                <w:rFonts w:ascii="仿宋_GB2312" w:eastAsia="仿宋_GB2312" w:hAnsi="仿宋_GB2312" w:cs="仿宋_GB2312" w:hint="eastAsia"/>
                <w:sz w:val="32"/>
                <w:lang w:eastAsia="zh-CN"/>
              </w:rPr>
              <w:t>）可查看其他科室体检结果，查看该体检人</w:t>
            </w:r>
            <w:proofErr w:type="gramStart"/>
            <w:r>
              <w:rPr>
                <w:rFonts w:ascii="仿宋_GB2312" w:eastAsia="仿宋_GB2312" w:hAnsi="仿宋_GB2312" w:cs="仿宋_GB2312" w:hint="eastAsia"/>
                <w:sz w:val="32"/>
                <w:lang w:eastAsia="zh-CN"/>
              </w:rPr>
              <w:t>历次在</w:t>
            </w:r>
            <w:proofErr w:type="gramEnd"/>
            <w:r>
              <w:rPr>
                <w:rFonts w:ascii="仿宋_GB2312" w:eastAsia="仿宋_GB2312" w:hAnsi="仿宋_GB2312" w:cs="仿宋_GB2312" w:hint="eastAsia"/>
                <w:sz w:val="32"/>
                <w:lang w:eastAsia="zh-CN"/>
              </w:rPr>
              <w:t>本科室体检的结果；</w:t>
            </w:r>
          </w:p>
        </w:tc>
      </w:tr>
      <w:tr w:rsidR="00D34DB2" w14:paraId="73D8D5FD" w14:textId="77777777">
        <w:tc>
          <w:tcPr>
            <w:tcW w:w="661" w:type="dxa"/>
            <w:vAlign w:val="center"/>
          </w:tcPr>
          <w:p w14:paraId="076D4158"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t>4</w:t>
            </w:r>
          </w:p>
        </w:tc>
        <w:tc>
          <w:tcPr>
            <w:tcW w:w="1229" w:type="dxa"/>
            <w:vAlign w:val="center"/>
          </w:tcPr>
          <w:p w14:paraId="05707D00" w14:textId="77777777" w:rsidR="00D34DB2" w:rsidRDefault="00DE5837">
            <w:pPr>
              <w:pStyle w:val="a4"/>
              <w:spacing w:line="560" w:lineRule="exact"/>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主检审核</w:t>
            </w:r>
            <w:proofErr w:type="spellEnd"/>
          </w:p>
        </w:tc>
        <w:tc>
          <w:tcPr>
            <w:tcW w:w="6723" w:type="dxa"/>
            <w:vAlign w:val="center"/>
          </w:tcPr>
          <w:p w14:paraId="47782D09"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）按体检结束先后顺序显示排列</w:t>
            </w:r>
          </w:p>
          <w:p w14:paraId="68648969"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）分别浏览各分科的所有结果、异常结果和分科小结；</w:t>
            </w:r>
          </w:p>
          <w:p w14:paraId="73F8647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）自动汇总分科结果，可对结果进行增、</w:t>
            </w:r>
            <w:proofErr w:type="gramStart"/>
            <w:r>
              <w:rPr>
                <w:rFonts w:ascii="仿宋_GB2312" w:eastAsia="仿宋_GB2312" w:hAnsi="仿宋_GB2312" w:cs="仿宋_GB2312" w:hint="eastAsia"/>
                <w:sz w:val="32"/>
                <w:lang w:eastAsia="zh-CN"/>
              </w:rPr>
              <w:t>删</w:t>
            </w:r>
            <w:proofErr w:type="gramEnd"/>
            <w:r>
              <w:rPr>
                <w:rFonts w:ascii="仿宋_GB2312" w:eastAsia="仿宋_GB2312" w:hAnsi="仿宋_GB2312" w:cs="仿宋_GB2312" w:hint="eastAsia"/>
                <w:sz w:val="32"/>
                <w:lang w:eastAsia="zh-CN"/>
              </w:rPr>
              <w:t>、合并、排序等调整；</w:t>
            </w:r>
          </w:p>
          <w:p w14:paraId="1B3456C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）自动产生主</w:t>
            </w:r>
            <w:proofErr w:type="gramStart"/>
            <w:r>
              <w:rPr>
                <w:rFonts w:ascii="仿宋_GB2312" w:eastAsia="仿宋_GB2312" w:hAnsi="仿宋_GB2312" w:cs="仿宋_GB2312" w:hint="eastAsia"/>
                <w:sz w:val="32"/>
                <w:lang w:eastAsia="zh-CN"/>
              </w:rPr>
              <w:t>检内容</w:t>
            </w:r>
            <w:proofErr w:type="gramEnd"/>
            <w:r>
              <w:rPr>
                <w:rFonts w:ascii="仿宋_GB2312" w:eastAsia="仿宋_GB2312" w:hAnsi="仿宋_GB2312" w:cs="仿宋_GB2312" w:hint="eastAsia"/>
                <w:sz w:val="32"/>
                <w:lang w:eastAsia="zh-CN"/>
              </w:rPr>
              <w:t>的体检建议和生活指导</w:t>
            </w:r>
            <w:r>
              <w:rPr>
                <w:rFonts w:ascii="仿宋_GB2312" w:eastAsia="仿宋_GB2312" w:hAnsi="仿宋_GB2312" w:cs="仿宋_GB2312" w:hint="eastAsia"/>
                <w:sz w:val="32"/>
                <w:lang w:eastAsia="zh-CN"/>
              </w:rPr>
              <w:lastRenderedPageBreak/>
              <w:t>（并能根据大数据库自动或者手动更新最新数据）；</w:t>
            </w:r>
          </w:p>
          <w:p w14:paraId="41F290E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）可对比历次相同体检项目的结果；</w:t>
            </w:r>
          </w:p>
          <w:p w14:paraId="11AE8C26"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6</w:t>
            </w:r>
            <w:r>
              <w:rPr>
                <w:rFonts w:ascii="仿宋_GB2312" w:eastAsia="仿宋_GB2312" w:hAnsi="仿宋_GB2312" w:cs="仿宋_GB2312" w:hint="eastAsia"/>
                <w:sz w:val="32"/>
                <w:lang w:eastAsia="zh-CN"/>
              </w:rPr>
              <w:t>）可危急值审核、定义复查项目；危急值提醒推送，阳性状况、数据偏高等个</w:t>
            </w:r>
            <w:r>
              <w:rPr>
                <w:rFonts w:ascii="仿宋_GB2312" w:eastAsia="仿宋_GB2312" w:hAnsi="仿宋_GB2312" w:cs="仿宋_GB2312" w:hint="eastAsia"/>
                <w:sz w:val="32"/>
                <w:lang w:eastAsia="zh-CN"/>
              </w:rPr>
              <w:t>性推送给专科医生、体检本人建议就诊等，统计推送阳性体征就诊人次及费用等。</w:t>
            </w:r>
          </w:p>
          <w:p w14:paraId="70433C2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7</w:t>
            </w:r>
            <w:r>
              <w:rPr>
                <w:rFonts w:ascii="仿宋_GB2312" w:eastAsia="仿宋_GB2312" w:hAnsi="仿宋_GB2312" w:cs="仿宋_GB2312" w:hint="eastAsia"/>
                <w:sz w:val="32"/>
                <w:lang w:eastAsia="zh-CN"/>
              </w:rPr>
              <w:t>）可预览体检报告；</w:t>
            </w:r>
            <w:r>
              <w:rPr>
                <w:rFonts w:ascii="仿宋_GB2312" w:eastAsia="仿宋_GB2312" w:hAnsi="仿宋_GB2312" w:cs="仿宋_GB2312" w:hint="eastAsia"/>
                <w:sz w:val="32"/>
                <w:lang w:eastAsia="zh-CN"/>
              </w:rPr>
              <w:t xml:space="preserve"> </w:t>
            </w:r>
          </w:p>
          <w:p w14:paraId="5E68C19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8</w:t>
            </w:r>
            <w:r>
              <w:rPr>
                <w:rFonts w:ascii="仿宋_GB2312" w:eastAsia="仿宋_GB2312" w:hAnsi="仿宋_GB2312" w:cs="仿宋_GB2312" w:hint="eastAsia"/>
                <w:sz w:val="32"/>
                <w:lang w:eastAsia="zh-CN"/>
              </w:rPr>
              <w:t>）支持不同级别的医生多次审核；</w:t>
            </w:r>
          </w:p>
        </w:tc>
      </w:tr>
      <w:tr w:rsidR="00D34DB2" w14:paraId="4471BF98" w14:textId="77777777">
        <w:tc>
          <w:tcPr>
            <w:tcW w:w="661" w:type="dxa"/>
            <w:vAlign w:val="center"/>
          </w:tcPr>
          <w:p w14:paraId="609633F5"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lastRenderedPageBreak/>
              <w:t>5</w:t>
            </w:r>
          </w:p>
        </w:tc>
        <w:tc>
          <w:tcPr>
            <w:tcW w:w="1229" w:type="dxa"/>
            <w:vAlign w:val="center"/>
          </w:tcPr>
          <w:p w14:paraId="7D543151" w14:textId="77777777" w:rsidR="00D34DB2" w:rsidRDefault="00DE5837">
            <w:pPr>
              <w:pStyle w:val="a4"/>
              <w:spacing w:line="560" w:lineRule="exact"/>
              <w:rPr>
                <w:rFonts w:ascii="仿宋_GB2312" w:eastAsia="仿宋_GB2312" w:hAnsi="仿宋_GB2312" w:cs="仿宋_GB2312"/>
                <w:sz w:val="32"/>
              </w:rPr>
            </w:pPr>
            <w:proofErr w:type="spellStart"/>
            <w:r>
              <w:rPr>
                <w:rFonts w:ascii="仿宋_GB2312" w:eastAsia="仿宋_GB2312" w:hAnsi="仿宋_GB2312" w:cs="仿宋_GB2312" w:hint="eastAsia"/>
                <w:sz w:val="32"/>
              </w:rPr>
              <w:t>危急值管理</w:t>
            </w:r>
            <w:proofErr w:type="spellEnd"/>
          </w:p>
        </w:tc>
        <w:tc>
          <w:tcPr>
            <w:tcW w:w="6723" w:type="dxa"/>
            <w:vAlign w:val="center"/>
          </w:tcPr>
          <w:p w14:paraId="21F4DF2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）定义检验、检查项目的危急值规则；</w:t>
            </w:r>
          </w:p>
          <w:p w14:paraId="4A226071"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）自动提醒处理危急值；</w:t>
            </w:r>
          </w:p>
          <w:p w14:paraId="23DAB781"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）处理危急值的回访；</w:t>
            </w:r>
          </w:p>
          <w:p w14:paraId="18BE8B49"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）查询危急</w:t>
            </w:r>
            <w:proofErr w:type="gramStart"/>
            <w:r>
              <w:rPr>
                <w:rFonts w:ascii="仿宋_GB2312" w:eastAsia="仿宋_GB2312" w:hAnsi="仿宋_GB2312" w:cs="仿宋_GB2312" w:hint="eastAsia"/>
                <w:sz w:val="32"/>
                <w:lang w:eastAsia="zh-CN"/>
              </w:rPr>
              <w:t>值处理</w:t>
            </w:r>
            <w:proofErr w:type="gramEnd"/>
            <w:r>
              <w:rPr>
                <w:rFonts w:ascii="仿宋_GB2312" w:eastAsia="仿宋_GB2312" w:hAnsi="仿宋_GB2312" w:cs="仿宋_GB2312" w:hint="eastAsia"/>
                <w:sz w:val="32"/>
                <w:lang w:eastAsia="zh-CN"/>
              </w:rPr>
              <w:t>状况；</w:t>
            </w:r>
          </w:p>
          <w:p w14:paraId="60F22491"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）可给受检者、医生发送短信；</w:t>
            </w:r>
          </w:p>
        </w:tc>
      </w:tr>
      <w:tr w:rsidR="00D34DB2" w14:paraId="3EC9FF8E" w14:textId="77777777">
        <w:tc>
          <w:tcPr>
            <w:tcW w:w="661" w:type="dxa"/>
            <w:vAlign w:val="center"/>
          </w:tcPr>
          <w:p w14:paraId="5ACFF9CB"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t>6</w:t>
            </w:r>
          </w:p>
        </w:tc>
        <w:tc>
          <w:tcPr>
            <w:tcW w:w="1229" w:type="dxa"/>
            <w:vAlign w:val="center"/>
          </w:tcPr>
          <w:p w14:paraId="77AEB6D6" w14:textId="77777777" w:rsidR="00D34DB2" w:rsidRDefault="00DE5837">
            <w:pPr>
              <w:pStyle w:val="a4"/>
              <w:spacing w:line="560" w:lineRule="exact"/>
              <w:rPr>
                <w:rFonts w:ascii="仿宋_GB2312" w:eastAsia="仿宋_GB2312" w:hAnsi="仿宋_GB2312" w:cs="仿宋_GB2312"/>
                <w:sz w:val="32"/>
              </w:rPr>
            </w:pPr>
            <w:proofErr w:type="spellStart"/>
            <w:r>
              <w:rPr>
                <w:rFonts w:ascii="仿宋_GB2312" w:eastAsia="仿宋_GB2312" w:hAnsi="仿宋_GB2312" w:cs="仿宋_GB2312" w:hint="eastAsia"/>
                <w:sz w:val="32"/>
              </w:rPr>
              <w:t>体检报告</w:t>
            </w:r>
            <w:proofErr w:type="spellEnd"/>
          </w:p>
        </w:tc>
        <w:tc>
          <w:tcPr>
            <w:tcW w:w="6723" w:type="dxa"/>
            <w:vAlign w:val="center"/>
          </w:tcPr>
          <w:p w14:paraId="04A924A2"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）可预览、导出、打印，可以在</w:t>
            </w:r>
            <w:proofErr w:type="gramStart"/>
            <w:r>
              <w:rPr>
                <w:rFonts w:ascii="仿宋_GB2312" w:eastAsia="仿宋_GB2312" w:hAnsi="仿宋_GB2312" w:cs="仿宋_GB2312" w:hint="eastAsia"/>
                <w:sz w:val="32"/>
                <w:lang w:eastAsia="zh-CN"/>
              </w:rPr>
              <w:t>微信端</w:t>
            </w:r>
            <w:proofErr w:type="gramEnd"/>
            <w:r>
              <w:rPr>
                <w:rFonts w:ascii="仿宋_GB2312" w:eastAsia="仿宋_GB2312" w:hAnsi="仿宋_GB2312" w:cs="仿宋_GB2312" w:hint="eastAsia"/>
                <w:sz w:val="32"/>
                <w:lang w:eastAsia="zh-CN"/>
              </w:rPr>
              <w:t>及公众号查看体检报告或可以撤回发布的报告；体检客户在移动</w:t>
            </w:r>
            <w:proofErr w:type="gramStart"/>
            <w:r>
              <w:rPr>
                <w:rFonts w:ascii="仿宋_GB2312" w:eastAsia="仿宋_GB2312" w:hAnsi="仿宋_GB2312" w:cs="仿宋_GB2312" w:hint="eastAsia"/>
                <w:sz w:val="32"/>
                <w:lang w:eastAsia="zh-CN"/>
              </w:rPr>
              <w:t>端能自助</w:t>
            </w:r>
            <w:proofErr w:type="gramEnd"/>
            <w:r>
              <w:rPr>
                <w:rFonts w:ascii="仿宋_GB2312" w:eastAsia="仿宋_GB2312" w:hAnsi="仿宋_GB2312" w:cs="仿宋_GB2312" w:hint="eastAsia"/>
                <w:sz w:val="32"/>
                <w:lang w:eastAsia="zh-CN"/>
              </w:rPr>
              <w:t>查看并下载个人体检报告（体检报告能盖医院体检公章电子章）</w:t>
            </w:r>
          </w:p>
          <w:p w14:paraId="67EF1C1D"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2</w:t>
            </w:r>
            <w:r>
              <w:rPr>
                <w:rFonts w:ascii="仿宋_GB2312" w:eastAsia="仿宋_GB2312" w:hAnsi="仿宋_GB2312" w:cs="仿宋_GB2312" w:hint="eastAsia"/>
                <w:sz w:val="32"/>
                <w:lang w:eastAsia="zh-CN"/>
              </w:rPr>
              <w:t>）可分项打印体检报告的指定项目结果；</w:t>
            </w:r>
          </w:p>
          <w:p w14:paraId="5B166664"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）报告中图形化展示关键指标的历次变化趋势；</w:t>
            </w:r>
          </w:p>
          <w:p w14:paraId="0562ECB6"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bCs/>
                <w:sz w:val="32"/>
                <w:lang w:eastAsia="zh-CN"/>
              </w:rPr>
              <w:t>4</w:t>
            </w:r>
            <w:r>
              <w:rPr>
                <w:rFonts w:ascii="仿宋_GB2312" w:eastAsia="仿宋_GB2312" w:hAnsi="仿宋_GB2312" w:cs="仿宋_GB2312" w:hint="eastAsia"/>
                <w:bCs/>
                <w:sz w:val="32"/>
                <w:lang w:eastAsia="zh-CN"/>
              </w:rPr>
              <w:t>）可对接</w:t>
            </w:r>
            <w:r>
              <w:rPr>
                <w:rFonts w:ascii="仿宋_GB2312" w:eastAsia="仿宋_GB2312" w:hAnsi="仿宋_GB2312" w:cs="仿宋_GB2312" w:hint="eastAsia"/>
                <w:bCs/>
                <w:sz w:val="32"/>
                <w:lang w:eastAsia="zh-CN"/>
              </w:rPr>
              <w:t>PACS</w:t>
            </w:r>
            <w:r>
              <w:rPr>
                <w:rFonts w:ascii="仿宋_GB2312" w:eastAsia="仿宋_GB2312" w:hAnsi="仿宋_GB2312" w:cs="仿宋_GB2312" w:hint="eastAsia"/>
                <w:bCs/>
                <w:sz w:val="32"/>
                <w:lang w:eastAsia="zh-CN"/>
              </w:rPr>
              <w:t>系统，合并</w:t>
            </w:r>
            <w:r>
              <w:rPr>
                <w:rFonts w:ascii="仿宋_GB2312" w:eastAsia="仿宋_GB2312" w:hAnsi="仿宋_GB2312" w:cs="仿宋_GB2312" w:hint="eastAsia"/>
                <w:bCs/>
                <w:sz w:val="32"/>
                <w:lang w:eastAsia="zh-CN"/>
              </w:rPr>
              <w:t>PACS</w:t>
            </w:r>
            <w:r>
              <w:rPr>
                <w:rFonts w:ascii="仿宋_GB2312" w:eastAsia="仿宋_GB2312" w:hAnsi="仿宋_GB2312" w:cs="仿宋_GB2312" w:hint="eastAsia"/>
                <w:bCs/>
                <w:sz w:val="32"/>
                <w:lang w:eastAsia="zh-CN"/>
              </w:rPr>
              <w:t>图文报告；</w:t>
            </w:r>
          </w:p>
          <w:p w14:paraId="3F1FC88D"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）支持针对不同的体检类别有不同格式的报告；</w:t>
            </w:r>
          </w:p>
          <w:p w14:paraId="415D992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6</w:t>
            </w:r>
            <w:r>
              <w:rPr>
                <w:rFonts w:ascii="仿宋_GB2312" w:eastAsia="仿宋_GB2312" w:hAnsi="仿宋_GB2312" w:cs="仿宋_GB2312" w:hint="eastAsia"/>
                <w:sz w:val="32"/>
                <w:lang w:eastAsia="zh-CN"/>
              </w:rPr>
              <w:t>）自动形成单位团体体检报告（包括根据各年龄段、性别或者某项体检项目异常结果、发病率等的汇总、分析报告和建议等）</w:t>
            </w:r>
          </w:p>
        </w:tc>
      </w:tr>
      <w:tr w:rsidR="00D34DB2" w14:paraId="14D08947" w14:textId="77777777">
        <w:tc>
          <w:tcPr>
            <w:tcW w:w="661" w:type="dxa"/>
            <w:vAlign w:val="center"/>
          </w:tcPr>
          <w:p w14:paraId="665DCADE"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lastRenderedPageBreak/>
              <w:t>7</w:t>
            </w:r>
          </w:p>
        </w:tc>
        <w:tc>
          <w:tcPr>
            <w:tcW w:w="1229" w:type="dxa"/>
            <w:vAlign w:val="center"/>
          </w:tcPr>
          <w:p w14:paraId="373C9026" w14:textId="77777777" w:rsidR="00D34DB2" w:rsidRDefault="00DE5837">
            <w:pPr>
              <w:pStyle w:val="a4"/>
              <w:spacing w:line="560" w:lineRule="exact"/>
              <w:rPr>
                <w:rFonts w:ascii="仿宋_GB2312" w:eastAsia="仿宋_GB2312" w:hAnsi="仿宋_GB2312" w:cs="仿宋_GB2312"/>
                <w:sz w:val="32"/>
              </w:rPr>
            </w:pPr>
            <w:proofErr w:type="spellStart"/>
            <w:r>
              <w:rPr>
                <w:rFonts w:ascii="仿宋_GB2312" w:eastAsia="仿宋_GB2312" w:hAnsi="仿宋_GB2312" w:cs="仿宋_GB2312" w:hint="eastAsia"/>
                <w:sz w:val="32"/>
              </w:rPr>
              <w:t>体检费用</w:t>
            </w:r>
            <w:proofErr w:type="spellEnd"/>
          </w:p>
        </w:tc>
        <w:tc>
          <w:tcPr>
            <w:tcW w:w="6723" w:type="dxa"/>
            <w:vAlign w:val="center"/>
          </w:tcPr>
          <w:p w14:paraId="2972D20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）支持与</w:t>
            </w:r>
            <w:r>
              <w:rPr>
                <w:rFonts w:ascii="仿宋_GB2312" w:eastAsia="仿宋_GB2312" w:hAnsi="仿宋_GB2312" w:cs="仿宋_GB2312" w:hint="eastAsia"/>
                <w:sz w:val="32"/>
                <w:lang w:eastAsia="zh-CN"/>
              </w:rPr>
              <w:t>HIS</w:t>
            </w:r>
            <w:r>
              <w:rPr>
                <w:rFonts w:ascii="仿宋_GB2312" w:eastAsia="仿宋_GB2312" w:hAnsi="仿宋_GB2312" w:cs="仿宋_GB2312" w:hint="eastAsia"/>
                <w:sz w:val="32"/>
                <w:lang w:eastAsia="zh-CN"/>
              </w:rPr>
              <w:t>统一的项目价格、并同步更新；</w:t>
            </w:r>
          </w:p>
          <w:p w14:paraId="34F12B2B"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）可设置项目的打折开关、</w:t>
            </w:r>
            <w:proofErr w:type="gramStart"/>
            <w:r>
              <w:rPr>
                <w:rFonts w:ascii="仿宋_GB2312" w:eastAsia="仿宋_GB2312" w:hAnsi="仿宋_GB2312" w:cs="仿宋_GB2312" w:hint="eastAsia"/>
                <w:sz w:val="32"/>
                <w:lang w:eastAsia="zh-CN"/>
              </w:rPr>
              <w:t>团检分组</w:t>
            </w:r>
            <w:proofErr w:type="gramEnd"/>
            <w:r>
              <w:rPr>
                <w:rFonts w:ascii="仿宋_GB2312" w:eastAsia="仿宋_GB2312" w:hAnsi="仿宋_GB2312" w:cs="仿宋_GB2312" w:hint="eastAsia"/>
                <w:sz w:val="32"/>
                <w:lang w:eastAsia="zh-CN"/>
              </w:rPr>
              <w:t>的打折方案、预约的打折系数；</w:t>
            </w:r>
          </w:p>
          <w:p w14:paraId="2311E06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）支持个人体检的收费、退费；并且实现与</w:t>
            </w:r>
            <w:r>
              <w:rPr>
                <w:rFonts w:ascii="仿宋_GB2312" w:eastAsia="仿宋_GB2312" w:hAnsi="仿宋_GB2312" w:cs="仿宋_GB2312" w:hint="eastAsia"/>
                <w:sz w:val="32"/>
                <w:lang w:eastAsia="zh-CN"/>
              </w:rPr>
              <w:t>HIS</w:t>
            </w:r>
            <w:r>
              <w:rPr>
                <w:rFonts w:ascii="仿宋_GB2312" w:eastAsia="仿宋_GB2312" w:hAnsi="仿宋_GB2312" w:cs="仿宋_GB2312" w:hint="eastAsia"/>
                <w:sz w:val="32"/>
                <w:lang w:eastAsia="zh-CN"/>
              </w:rPr>
              <w:t>系统自动实时同步。</w:t>
            </w:r>
          </w:p>
          <w:p w14:paraId="7FDB53DD"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w:t>
            </w:r>
            <w:proofErr w:type="gramStart"/>
            <w:r>
              <w:rPr>
                <w:rFonts w:ascii="仿宋_GB2312" w:eastAsia="仿宋_GB2312" w:hAnsi="仿宋_GB2312" w:cs="仿宋_GB2312" w:hint="eastAsia"/>
                <w:sz w:val="32"/>
                <w:lang w:eastAsia="zh-CN"/>
              </w:rPr>
              <w:t>支持团检费用</w:t>
            </w:r>
            <w:proofErr w:type="gramEnd"/>
            <w:r>
              <w:rPr>
                <w:rFonts w:ascii="仿宋_GB2312" w:eastAsia="仿宋_GB2312" w:hAnsi="仿宋_GB2312" w:cs="仿宋_GB2312" w:hint="eastAsia"/>
                <w:sz w:val="32"/>
                <w:lang w:eastAsia="zh-CN"/>
              </w:rPr>
              <w:t>的预缴、中间结算、检后结算；</w:t>
            </w:r>
            <w:proofErr w:type="gramStart"/>
            <w:r>
              <w:rPr>
                <w:rFonts w:ascii="仿宋_GB2312" w:eastAsia="仿宋_GB2312" w:hAnsi="仿宋_GB2312" w:cs="仿宋_GB2312" w:hint="eastAsia"/>
                <w:sz w:val="32"/>
                <w:lang w:eastAsia="zh-CN"/>
              </w:rPr>
              <w:t>支持团检成员</w:t>
            </w:r>
            <w:proofErr w:type="gramEnd"/>
            <w:r>
              <w:rPr>
                <w:rFonts w:ascii="仿宋_GB2312" w:eastAsia="仿宋_GB2312" w:hAnsi="仿宋_GB2312" w:cs="仿宋_GB2312" w:hint="eastAsia"/>
                <w:sz w:val="32"/>
                <w:lang w:eastAsia="zh-CN"/>
              </w:rPr>
              <w:t>的自费项目；</w:t>
            </w:r>
          </w:p>
          <w:p w14:paraId="1C2D542D"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）支持单位转账，支持现金、银行卡、体检卡、</w:t>
            </w:r>
            <w:proofErr w:type="gramStart"/>
            <w:r>
              <w:rPr>
                <w:rFonts w:ascii="仿宋_GB2312" w:eastAsia="仿宋_GB2312" w:hAnsi="仿宋_GB2312" w:cs="仿宋_GB2312" w:hint="eastAsia"/>
                <w:sz w:val="32"/>
                <w:lang w:eastAsia="zh-CN"/>
              </w:rPr>
              <w:t>微信等</w:t>
            </w:r>
            <w:proofErr w:type="gramEnd"/>
            <w:r>
              <w:rPr>
                <w:rFonts w:ascii="仿宋_GB2312" w:eastAsia="仿宋_GB2312" w:hAnsi="仿宋_GB2312" w:cs="仿宋_GB2312" w:hint="eastAsia"/>
                <w:sz w:val="32"/>
                <w:lang w:eastAsia="zh-CN"/>
              </w:rPr>
              <w:t>支付方式，</w:t>
            </w:r>
            <w:proofErr w:type="gramStart"/>
            <w:r>
              <w:rPr>
                <w:rFonts w:ascii="仿宋_GB2312" w:eastAsia="仿宋_GB2312" w:hAnsi="仿宋_GB2312" w:cs="仿宋_GB2312" w:hint="eastAsia"/>
                <w:sz w:val="32"/>
                <w:lang w:eastAsia="zh-CN"/>
              </w:rPr>
              <w:t>体检卡</w:t>
            </w:r>
            <w:proofErr w:type="gramEnd"/>
            <w:r>
              <w:rPr>
                <w:rFonts w:ascii="仿宋_GB2312" w:eastAsia="仿宋_GB2312" w:hAnsi="仿宋_GB2312" w:cs="仿宋_GB2312" w:hint="eastAsia"/>
                <w:sz w:val="32"/>
                <w:lang w:eastAsia="zh-CN"/>
              </w:rPr>
              <w:t>支持记名及无记名方式；</w:t>
            </w:r>
          </w:p>
          <w:p w14:paraId="120304D0"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6</w:t>
            </w:r>
            <w:r>
              <w:rPr>
                <w:rFonts w:ascii="仿宋_GB2312" w:eastAsia="仿宋_GB2312" w:hAnsi="仿宋_GB2312" w:cs="仿宋_GB2312" w:hint="eastAsia"/>
                <w:sz w:val="32"/>
                <w:lang w:eastAsia="zh-CN"/>
              </w:rPr>
              <w:t>）对接医院支付平台后，支银联、微信、支付宝等支付方式；</w:t>
            </w:r>
          </w:p>
          <w:p w14:paraId="18DC5776"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7</w:t>
            </w:r>
            <w:r>
              <w:rPr>
                <w:rFonts w:ascii="仿宋_GB2312" w:eastAsia="仿宋_GB2312" w:hAnsi="仿宋_GB2312" w:cs="仿宋_GB2312" w:hint="eastAsia"/>
                <w:sz w:val="32"/>
                <w:lang w:eastAsia="zh-CN"/>
              </w:rPr>
              <w:t>）实现收款员每天</w:t>
            </w:r>
            <w:proofErr w:type="gramStart"/>
            <w:r>
              <w:rPr>
                <w:rFonts w:ascii="仿宋_GB2312" w:eastAsia="仿宋_GB2312" w:hAnsi="仿宋_GB2312" w:cs="仿宋_GB2312" w:hint="eastAsia"/>
                <w:sz w:val="32"/>
                <w:lang w:eastAsia="zh-CN"/>
              </w:rPr>
              <w:t>结帐</w:t>
            </w:r>
            <w:proofErr w:type="gramEnd"/>
            <w:r>
              <w:rPr>
                <w:rFonts w:ascii="仿宋_GB2312" w:eastAsia="仿宋_GB2312" w:hAnsi="仿宋_GB2312" w:cs="仿宋_GB2312" w:hint="eastAsia"/>
                <w:sz w:val="32"/>
                <w:lang w:eastAsia="zh-CN"/>
              </w:rPr>
              <w:t>管理；</w:t>
            </w:r>
          </w:p>
          <w:p w14:paraId="581410A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bCs/>
                <w:sz w:val="32"/>
                <w:lang w:eastAsia="zh-CN"/>
              </w:rPr>
              <w:t>8</w:t>
            </w:r>
            <w:r>
              <w:rPr>
                <w:rFonts w:ascii="仿宋_GB2312" w:eastAsia="仿宋_GB2312" w:hAnsi="仿宋_GB2312" w:cs="仿宋_GB2312" w:hint="eastAsia"/>
                <w:bCs/>
                <w:sz w:val="32"/>
                <w:lang w:eastAsia="zh-CN"/>
              </w:rPr>
              <w:t>）支持发票打印、重打、作废功能；</w:t>
            </w:r>
          </w:p>
        </w:tc>
      </w:tr>
      <w:tr w:rsidR="00D34DB2" w14:paraId="353A32AC" w14:textId="77777777">
        <w:tc>
          <w:tcPr>
            <w:tcW w:w="661" w:type="dxa"/>
            <w:vAlign w:val="center"/>
          </w:tcPr>
          <w:p w14:paraId="1F2F26C3"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lastRenderedPageBreak/>
              <w:t>8</w:t>
            </w:r>
          </w:p>
        </w:tc>
        <w:tc>
          <w:tcPr>
            <w:tcW w:w="1229" w:type="dxa"/>
            <w:vAlign w:val="center"/>
          </w:tcPr>
          <w:p w14:paraId="6EEEC2A1" w14:textId="77777777" w:rsidR="00D34DB2" w:rsidRDefault="00DE5837">
            <w:pPr>
              <w:pStyle w:val="a4"/>
              <w:spacing w:line="560" w:lineRule="exact"/>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系统配置</w:t>
            </w:r>
            <w:proofErr w:type="spellEnd"/>
          </w:p>
        </w:tc>
        <w:tc>
          <w:tcPr>
            <w:tcW w:w="6723" w:type="dxa"/>
            <w:vAlign w:val="center"/>
          </w:tcPr>
          <w:p w14:paraId="58AD98B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）菜单、角色、科室、用户等权限设置及维护；</w:t>
            </w:r>
          </w:p>
          <w:p w14:paraId="16C98D6A"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）项目、组合项目、套餐等基础数据设置及维护；</w:t>
            </w:r>
          </w:p>
          <w:p w14:paraId="4D42CD8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）疾病、病史、项目结果、阳性特征、建议等词典设置及维护；</w:t>
            </w:r>
          </w:p>
          <w:p w14:paraId="16D4CDA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）健康问卷及答案、危急</w:t>
            </w:r>
            <w:proofErr w:type="gramStart"/>
            <w:r>
              <w:rPr>
                <w:rFonts w:ascii="仿宋_GB2312" w:eastAsia="仿宋_GB2312" w:hAnsi="仿宋_GB2312" w:cs="仿宋_GB2312" w:hint="eastAsia"/>
                <w:sz w:val="32"/>
                <w:lang w:eastAsia="zh-CN"/>
              </w:rPr>
              <w:t>值特征</w:t>
            </w:r>
            <w:proofErr w:type="gramEnd"/>
            <w:r>
              <w:rPr>
                <w:rFonts w:ascii="仿宋_GB2312" w:eastAsia="仿宋_GB2312" w:hAnsi="仿宋_GB2312" w:cs="仿宋_GB2312" w:hint="eastAsia"/>
                <w:sz w:val="32"/>
                <w:lang w:eastAsia="zh-CN"/>
              </w:rPr>
              <w:t>及范围等配置；</w:t>
            </w:r>
          </w:p>
          <w:p w14:paraId="7CE340C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）功能、界面个性化定义等配置；</w:t>
            </w:r>
          </w:p>
        </w:tc>
      </w:tr>
      <w:tr w:rsidR="00D34DB2" w14:paraId="502E76C9" w14:textId="77777777">
        <w:tc>
          <w:tcPr>
            <w:tcW w:w="661" w:type="dxa"/>
            <w:vAlign w:val="center"/>
          </w:tcPr>
          <w:p w14:paraId="14B6B280"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t>9</w:t>
            </w:r>
          </w:p>
        </w:tc>
        <w:tc>
          <w:tcPr>
            <w:tcW w:w="1229" w:type="dxa"/>
            <w:vAlign w:val="center"/>
          </w:tcPr>
          <w:p w14:paraId="3FEA8CF3" w14:textId="77777777" w:rsidR="00D34DB2" w:rsidRDefault="00DE5837">
            <w:pPr>
              <w:pStyle w:val="a4"/>
              <w:spacing w:line="560" w:lineRule="exact"/>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业务查询</w:t>
            </w:r>
            <w:proofErr w:type="spellEnd"/>
          </w:p>
        </w:tc>
        <w:tc>
          <w:tcPr>
            <w:tcW w:w="6723" w:type="dxa"/>
            <w:vAlign w:val="center"/>
          </w:tcPr>
          <w:p w14:paraId="242E25D0"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）个人、单位基本信息查询；</w:t>
            </w:r>
          </w:p>
          <w:p w14:paraId="196D66B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）体检人员预约、报到、终审等状态情况查询；</w:t>
            </w:r>
          </w:p>
          <w:p w14:paraId="150B5A1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）个人体检结果浏览；</w:t>
            </w:r>
          </w:p>
          <w:p w14:paraId="6F8D1B98"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）单位阳性、疾病名单及明细；</w:t>
            </w:r>
          </w:p>
          <w:p w14:paraId="1368893D"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）结算记录查询；</w:t>
            </w:r>
          </w:p>
          <w:p w14:paraId="2C6595B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6</w:t>
            </w:r>
            <w:r>
              <w:rPr>
                <w:rFonts w:ascii="仿宋_GB2312" w:eastAsia="仿宋_GB2312" w:hAnsi="仿宋_GB2312" w:cs="仿宋_GB2312" w:hint="eastAsia"/>
                <w:sz w:val="32"/>
                <w:lang w:eastAsia="zh-CN"/>
              </w:rPr>
              <w:t>）其他个性化查询统计：体检状态、名单、结果明细、综述、已检、未检查询等等</w:t>
            </w:r>
          </w:p>
        </w:tc>
      </w:tr>
      <w:tr w:rsidR="00D34DB2" w14:paraId="789F9654" w14:textId="77777777">
        <w:tc>
          <w:tcPr>
            <w:tcW w:w="661" w:type="dxa"/>
            <w:vAlign w:val="center"/>
          </w:tcPr>
          <w:p w14:paraId="218FD1EA"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lastRenderedPageBreak/>
              <w:t>10</w:t>
            </w:r>
          </w:p>
        </w:tc>
        <w:tc>
          <w:tcPr>
            <w:tcW w:w="1229" w:type="dxa"/>
            <w:vAlign w:val="center"/>
          </w:tcPr>
          <w:p w14:paraId="2574D022" w14:textId="77777777" w:rsidR="00D34DB2" w:rsidRDefault="00DE5837">
            <w:pPr>
              <w:pStyle w:val="a4"/>
              <w:spacing w:line="560" w:lineRule="exact"/>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统计报表</w:t>
            </w:r>
            <w:proofErr w:type="spellEnd"/>
          </w:p>
        </w:tc>
        <w:tc>
          <w:tcPr>
            <w:tcW w:w="6723" w:type="dxa"/>
            <w:vAlign w:val="center"/>
          </w:tcPr>
          <w:p w14:paraId="0D615ED4"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）预约套餐统计；</w:t>
            </w:r>
          </w:p>
          <w:p w14:paraId="6B7FA083"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）工作量统计：采血、医生、单位及时间段项目开出数量、某个体检项目所有人数据、人员清单，已经体检项目清单、未体检项目清单</w:t>
            </w:r>
            <w:r>
              <w:rPr>
                <w:rFonts w:ascii="仿宋_GB2312" w:eastAsia="仿宋_GB2312" w:hAnsi="仿宋_GB2312" w:cs="仿宋_GB2312" w:hint="eastAsia"/>
                <w:sz w:val="32"/>
                <w:lang w:eastAsia="zh-CN"/>
              </w:rPr>
              <w:t>；</w:t>
            </w:r>
          </w:p>
          <w:p w14:paraId="1A3DB5F5" w14:textId="77777777" w:rsidR="00D34DB2" w:rsidRDefault="00DE5837">
            <w:pPr>
              <w:pStyle w:val="a4"/>
              <w:spacing w:line="560" w:lineRule="exact"/>
              <w:rPr>
                <w:rFonts w:ascii="仿宋_GB2312" w:eastAsia="仿宋_GB2312" w:hAnsi="仿宋_GB2312" w:cs="仿宋_GB2312"/>
                <w:sz w:val="32"/>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阳性疾病统计：条件查询统计（自定义条件查询体检数据）；上报统计（危急值、重要阳性、一般阳性人员清单）；阳性结果分布统计（按年龄段、时间范围、性别、单位统计各种阳性结果的人数、检出率等数据）；人员清单统计（按年龄段、时间范围、性别、单位统计各种阳性结果的人员清单）；主检报告汇总统计（按指定单位或时间范围内将所有已经主</w:t>
            </w:r>
            <w:proofErr w:type="gramStart"/>
            <w:r>
              <w:rPr>
                <w:rFonts w:ascii="仿宋_GB2312" w:eastAsia="仿宋_GB2312" w:hAnsi="仿宋_GB2312" w:cs="仿宋_GB2312" w:hint="eastAsia"/>
                <w:sz w:val="32"/>
                <w:lang w:eastAsia="zh-CN"/>
              </w:rPr>
              <w:t>检客户</w:t>
            </w:r>
            <w:proofErr w:type="gramEnd"/>
            <w:r>
              <w:rPr>
                <w:rFonts w:ascii="仿宋_GB2312" w:eastAsia="仿宋_GB2312" w:hAnsi="仿宋_GB2312" w:cs="仿宋_GB2312" w:hint="eastAsia"/>
                <w:sz w:val="32"/>
                <w:lang w:eastAsia="zh-CN"/>
              </w:rPr>
              <w:t>的综述汇总统计显示）；推送统计（所有或单个项目阳性疾病、就诊项目人数、清单。</w:t>
            </w:r>
            <w:r>
              <w:rPr>
                <w:rFonts w:ascii="仿宋_GB2312" w:eastAsia="仿宋_GB2312" w:hAnsi="仿宋_GB2312" w:cs="仿宋_GB2312" w:hint="eastAsia"/>
                <w:sz w:val="32"/>
              </w:rPr>
              <w:t>）</w:t>
            </w:r>
            <w:proofErr w:type="spellStart"/>
            <w:r>
              <w:rPr>
                <w:rFonts w:ascii="仿宋_GB2312" w:eastAsia="仿宋_GB2312" w:hAnsi="仿宋_GB2312" w:cs="仿宋_GB2312" w:hint="eastAsia"/>
                <w:sz w:val="32"/>
              </w:rPr>
              <w:t>随访统计（自定义条件</w:t>
            </w:r>
            <w:proofErr w:type="spellEnd"/>
            <w:r>
              <w:rPr>
                <w:rFonts w:ascii="仿宋_GB2312" w:eastAsia="仿宋_GB2312" w:hAnsi="仿宋_GB2312" w:cs="仿宋_GB2312" w:hint="eastAsia"/>
                <w:sz w:val="32"/>
              </w:rPr>
              <w:t>）</w:t>
            </w:r>
          </w:p>
          <w:p w14:paraId="4C7A2EED"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）未结算、已结算费用统计；</w:t>
            </w:r>
          </w:p>
          <w:p w14:paraId="06671969" w14:textId="77777777" w:rsidR="00D34DB2" w:rsidRDefault="00DE5837">
            <w:pPr>
              <w:pStyle w:val="a4"/>
              <w:spacing w:line="560" w:lineRule="exact"/>
              <w:rPr>
                <w:rFonts w:ascii="仿宋_GB2312" w:eastAsia="仿宋_GB2312" w:hAnsi="仿宋_GB2312" w:cs="仿宋_GB2312"/>
                <w:sz w:val="32"/>
              </w:rPr>
            </w:pPr>
            <w:r>
              <w:rPr>
                <w:rFonts w:ascii="仿宋_GB2312" w:eastAsia="仿宋_GB2312" w:hAnsi="仿宋_GB2312" w:cs="仿宋_GB2312" w:hint="eastAsia"/>
                <w:sz w:val="32"/>
              </w:rPr>
              <w:t>5</w:t>
            </w:r>
            <w:r>
              <w:rPr>
                <w:rFonts w:ascii="仿宋_GB2312" w:eastAsia="仿宋_GB2312" w:hAnsi="仿宋_GB2312" w:cs="仿宋_GB2312" w:hint="eastAsia"/>
                <w:sz w:val="32"/>
              </w:rPr>
              <w:t>）收费日报；</w:t>
            </w:r>
          </w:p>
          <w:p w14:paraId="3C46866B" w14:textId="77777777" w:rsidR="00D34DB2" w:rsidRDefault="00DE5837">
            <w:pPr>
              <w:pStyle w:val="a4"/>
              <w:spacing w:line="560" w:lineRule="exact"/>
              <w:rPr>
                <w:rFonts w:ascii="仿宋_GB2312" w:eastAsia="仿宋_GB2312" w:hAnsi="仿宋_GB2312" w:cs="仿宋_GB2312"/>
                <w:sz w:val="32"/>
              </w:rPr>
            </w:pPr>
            <w:r>
              <w:rPr>
                <w:rFonts w:ascii="仿宋_GB2312" w:eastAsia="仿宋_GB2312" w:hAnsi="仿宋_GB2312" w:cs="仿宋_GB2312" w:hint="eastAsia"/>
                <w:sz w:val="32"/>
              </w:rPr>
              <w:t>6</w:t>
            </w:r>
            <w:r>
              <w:rPr>
                <w:rFonts w:ascii="仿宋_GB2312" w:eastAsia="仿宋_GB2312" w:hAnsi="仿宋_GB2312" w:cs="仿宋_GB2312" w:hint="eastAsia"/>
                <w:sz w:val="32"/>
              </w:rPr>
              <w:t>）支持以</w:t>
            </w:r>
            <w:r>
              <w:rPr>
                <w:rFonts w:ascii="仿宋_GB2312" w:eastAsia="仿宋_GB2312" w:hAnsi="仿宋_GB2312" w:cs="仿宋_GB2312" w:hint="eastAsia"/>
                <w:sz w:val="32"/>
                <w:lang w:eastAsia="zh-CN"/>
              </w:rPr>
              <w:t>ex</w:t>
            </w:r>
            <w:r>
              <w:rPr>
                <w:rFonts w:ascii="仿宋_GB2312" w:eastAsia="仿宋_GB2312" w:hAnsi="仿宋_GB2312" w:cs="仿宋_GB2312" w:hint="eastAsia"/>
                <w:sz w:val="32"/>
              </w:rPr>
              <w:t xml:space="preserve">ceL </w:t>
            </w:r>
            <w:r>
              <w:rPr>
                <w:rFonts w:ascii="仿宋_GB2312" w:eastAsia="仿宋_GB2312" w:hAnsi="仿宋_GB2312" w:cs="仿宋_GB2312" w:hint="eastAsia"/>
                <w:sz w:val="32"/>
                <w:lang w:eastAsia="zh-CN"/>
              </w:rPr>
              <w:t>、</w:t>
            </w:r>
            <w:r>
              <w:rPr>
                <w:rFonts w:ascii="仿宋_GB2312" w:eastAsia="仿宋_GB2312" w:hAnsi="仿宋_GB2312" w:cs="仿宋_GB2312" w:hint="eastAsia"/>
                <w:sz w:val="32"/>
              </w:rPr>
              <w:t>word</w:t>
            </w:r>
            <w:r>
              <w:rPr>
                <w:rFonts w:ascii="仿宋_GB2312" w:eastAsia="仿宋_GB2312" w:hAnsi="仿宋_GB2312" w:cs="仿宋_GB2312" w:hint="eastAsia"/>
                <w:sz w:val="32"/>
                <w:lang w:eastAsia="zh-CN"/>
              </w:rPr>
              <w:t>、</w:t>
            </w:r>
            <w:proofErr w:type="spellStart"/>
            <w:r>
              <w:rPr>
                <w:rFonts w:ascii="仿宋_GB2312" w:eastAsia="仿宋_GB2312" w:hAnsi="仿宋_GB2312" w:cs="仿宋_GB2312" w:hint="eastAsia"/>
                <w:sz w:val="32"/>
              </w:rPr>
              <w:t>pd</w:t>
            </w:r>
            <w:r>
              <w:rPr>
                <w:rFonts w:ascii="仿宋_GB2312" w:eastAsia="仿宋_GB2312" w:hAnsi="仿宋_GB2312" w:cs="仿宋_GB2312" w:hint="eastAsia"/>
                <w:sz w:val="32"/>
              </w:rPr>
              <w:t>f</w:t>
            </w:r>
            <w:r>
              <w:rPr>
                <w:rFonts w:ascii="仿宋_GB2312" w:eastAsia="仿宋_GB2312" w:hAnsi="仿宋_GB2312" w:cs="仿宋_GB2312" w:hint="eastAsia"/>
                <w:sz w:val="32"/>
              </w:rPr>
              <w:t>等格式导出电子版</w:t>
            </w:r>
            <w:proofErr w:type="spellEnd"/>
          </w:p>
        </w:tc>
      </w:tr>
      <w:tr w:rsidR="00D34DB2" w14:paraId="682D1A6B" w14:textId="77777777">
        <w:tc>
          <w:tcPr>
            <w:tcW w:w="661" w:type="dxa"/>
            <w:vAlign w:val="center"/>
          </w:tcPr>
          <w:p w14:paraId="1D56FE18"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t>11</w:t>
            </w:r>
          </w:p>
        </w:tc>
        <w:tc>
          <w:tcPr>
            <w:tcW w:w="1229" w:type="dxa"/>
            <w:vAlign w:val="center"/>
          </w:tcPr>
          <w:p w14:paraId="2D5E8FA6" w14:textId="77777777" w:rsidR="00D34DB2" w:rsidRDefault="00DE5837">
            <w:pPr>
              <w:pStyle w:val="a4"/>
              <w:spacing w:line="560" w:lineRule="exact"/>
              <w:rPr>
                <w:rFonts w:ascii="仿宋_GB2312" w:eastAsia="仿宋_GB2312" w:hAnsi="仿宋_GB2312" w:cs="仿宋_GB2312"/>
                <w:sz w:val="32"/>
              </w:rPr>
            </w:pPr>
            <w:proofErr w:type="spellStart"/>
            <w:r>
              <w:rPr>
                <w:rFonts w:ascii="仿宋_GB2312" w:eastAsia="仿宋_GB2312" w:hAnsi="仿宋_GB2312" w:cs="仿宋_GB2312" w:hint="eastAsia"/>
                <w:sz w:val="32"/>
              </w:rPr>
              <w:t>数据分</w:t>
            </w:r>
            <w:r>
              <w:rPr>
                <w:rFonts w:ascii="仿宋_GB2312" w:eastAsia="仿宋_GB2312" w:hAnsi="仿宋_GB2312" w:cs="仿宋_GB2312" w:hint="eastAsia"/>
                <w:sz w:val="32"/>
              </w:rPr>
              <w:lastRenderedPageBreak/>
              <w:t>析</w:t>
            </w:r>
            <w:proofErr w:type="spellEnd"/>
          </w:p>
        </w:tc>
        <w:tc>
          <w:tcPr>
            <w:tcW w:w="6723" w:type="dxa"/>
            <w:vAlign w:val="center"/>
          </w:tcPr>
          <w:p w14:paraId="1FB99E3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1</w:t>
            </w:r>
            <w:r>
              <w:rPr>
                <w:rFonts w:ascii="仿宋_GB2312" w:eastAsia="仿宋_GB2312" w:hAnsi="仿宋_GB2312" w:cs="仿宋_GB2312" w:hint="eastAsia"/>
                <w:sz w:val="32"/>
                <w:lang w:eastAsia="zh-CN"/>
              </w:rPr>
              <w:t>）针对管理者的综合分析，含体检者人数、收</w:t>
            </w:r>
            <w:r>
              <w:rPr>
                <w:rFonts w:ascii="仿宋_GB2312" w:eastAsia="仿宋_GB2312" w:hAnsi="仿宋_GB2312" w:cs="仿宋_GB2312" w:hint="eastAsia"/>
                <w:sz w:val="32"/>
                <w:lang w:eastAsia="zh-CN"/>
              </w:rPr>
              <w:lastRenderedPageBreak/>
              <w:t>入、大客户、工作量等分析；</w:t>
            </w:r>
          </w:p>
          <w:p w14:paraId="2EF82FDA"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）针对医生的综合分析，</w:t>
            </w:r>
            <w:proofErr w:type="gramStart"/>
            <w:r>
              <w:rPr>
                <w:rFonts w:ascii="仿宋_GB2312" w:eastAsia="仿宋_GB2312" w:hAnsi="仿宋_GB2312" w:cs="仿宋_GB2312" w:hint="eastAsia"/>
                <w:sz w:val="32"/>
                <w:lang w:eastAsia="zh-CN"/>
              </w:rPr>
              <w:t>含检查</w:t>
            </w:r>
            <w:proofErr w:type="gramEnd"/>
            <w:r>
              <w:rPr>
                <w:rFonts w:ascii="仿宋_GB2312" w:eastAsia="仿宋_GB2312" w:hAnsi="仿宋_GB2312" w:cs="仿宋_GB2312" w:hint="eastAsia"/>
                <w:sz w:val="32"/>
                <w:lang w:eastAsia="zh-CN"/>
              </w:rPr>
              <w:t>人数、阳性项目及人数、工作量等分析；</w:t>
            </w:r>
          </w:p>
          <w:p w14:paraId="02507FB0"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）针对前台的综合分析，含接待量、到检率、完成率等分析；</w:t>
            </w:r>
          </w:p>
          <w:p w14:paraId="653F2CF8"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）针对费用的综合分析，</w:t>
            </w:r>
            <w:proofErr w:type="gramStart"/>
            <w:r>
              <w:rPr>
                <w:rFonts w:ascii="仿宋_GB2312" w:eastAsia="仿宋_GB2312" w:hAnsi="仿宋_GB2312" w:cs="仿宋_GB2312" w:hint="eastAsia"/>
                <w:sz w:val="32"/>
                <w:lang w:eastAsia="zh-CN"/>
              </w:rPr>
              <w:t>含收入</w:t>
            </w:r>
            <w:proofErr w:type="gramEnd"/>
            <w:r>
              <w:rPr>
                <w:rFonts w:ascii="仿宋_GB2312" w:eastAsia="仿宋_GB2312" w:hAnsi="仿宋_GB2312" w:cs="仿宋_GB2312" w:hint="eastAsia"/>
                <w:sz w:val="32"/>
                <w:lang w:eastAsia="zh-CN"/>
              </w:rPr>
              <w:t>的各种分析、及退费指标等；</w:t>
            </w:r>
          </w:p>
          <w:p w14:paraId="43AD227A"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5</w:t>
            </w:r>
            <w:r>
              <w:rPr>
                <w:rFonts w:ascii="仿宋_GB2312" w:eastAsia="仿宋_GB2312" w:hAnsi="仿宋_GB2312" w:cs="仿宋_GB2312" w:hint="eastAsia"/>
                <w:sz w:val="32"/>
                <w:lang w:eastAsia="zh-CN"/>
              </w:rPr>
              <w:t>）单位历年对比统计（单位历年到检情况对比</w:t>
            </w:r>
            <w:r>
              <w:rPr>
                <w:rFonts w:ascii="仿宋_GB2312" w:eastAsia="仿宋_GB2312" w:hAnsi="仿宋_GB2312" w:cs="仿宋_GB2312" w:hint="eastAsia"/>
                <w:sz w:val="32"/>
                <w:lang w:eastAsia="zh-CN"/>
              </w:rPr>
              <w:t>--</w:t>
            </w:r>
            <w:r>
              <w:rPr>
                <w:rFonts w:ascii="仿宋_GB2312" w:eastAsia="仿宋_GB2312" w:hAnsi="仿宋_GB2312" w:cs="仿宋_GB2312" w:hint="eastAsia"/>
                <w:sz w:val="32"/>
                <w:lang w:eastAsia="zh-CN"/>
              </w:rPr>
              <w:t>人数、金额、平均金额）</w:t>
            </w:r>
          </w:p>
          <w:p w14:paraId="641080E1" w14:textId="77777777" w:rsidR="00D34DB2" w:rsidRDefault="00DE5837">
            <w:pPr>
              <w:pStyle w:val="a4"/>
              <w:spacing w:line="560" w:lineRule="exact"/>
              <w:rPr>
                <w:rFonts w:ascii="仿宋_GB2312" w:eastAsia="仿宋_GB2312" w:hAnsi="仿宋_GB2312" w:cs="仿宋_GB2312"/>
                <w:sz w:val="32"/>
              </w:rPr>
            </w:pPr>
            <w:r>
              <w:rPr>
                <w:rFonts w:ascii="仿宋_GB2312" w:eastAsia="仿宋_GB2312" w:hAnsi="仿宋_GB2312" w:cs="仿宋_GB2312" w:hint="eastAsia"/>
                <w:sz w:val="32"/>
              </w:rPr>
              <w:t>6</w:t>
            </w:r>
            <w:r>
              <w:rPr>
                <w:rFonts w:ascii="仿宋_GB2312" w:eastAsia="仿宋_GB2312" w:hAnsi="仿宋_GB2312" w:cs="仿宋_GB2312" w:hint="eastAsia"/>
                <w:sz w:val="32"/>
              </w:rPr>
              <w:t>）支持以</w:t>
            </w:r>
            <w:r>
              <w:rPr>
                <w:rFonts w:ascii="仿宋_GB2312" w:eastAsia="仿宋_GB2312" w:hAnsi="仿宋_GB2312" w:cs="仿宋_GB2312" w:hint="eastAsia"/>
                <w:sz w:val="32"/>
                <w:lang w:eastAsia="zh-CN"/>
              </w:rPr>
              <w:t>ex</w:t>
            </w:r>
            <w:r>
              <w:rPr>
                <w:rFonts w:ascii="仿宋_GB2312" w:eastAsia="仿宋_GB2312" w:hAnsi="仿宋_GB2312" w:cs="仿宋_GB2312" w:hint="eastAsia"/>
                <w:sz w:val="32"/>
              </w:rPr>
              <w:t>ceL</w:t>
            </w:r>
            <w:r>
              <w:rPr>
                <w:rFonts w:ascii="仿宋_GB2312" w:eastAsia="仿宋_GB2312" w:hAnsi="仿宋_GB2312" w:cs="仿宋_GB2312" w:hint="eastAsia"/>
                <w:sz w:val="32"/>
                <w:lang w:eastAsia="zh-CN"/>
              </w:rPr>
              <w:t>、</w:t>
            </w:r>
            <w:r>
              <w:rPr>
                <w:rFonts w:ascii="仿宋_GB2312" w:eastAsia="仿宋_GB2312" w:hAnsi="仿宋_GB2312" w:cs="仿宋_GB2312" w:hint="eastAsia"/>
                <w:sz w:val="32"/>
              </w:rPr>
              <w:t>word</w:t>
            </w:r>
            <w:r>
              <w:rPr>
                <w:rFonts w:ascii="仿宋_GB2312" w:eastAsia="仿宋_GB2312" w:hAnsi="仿宋_GB2312" w:cs="仿宋_GB2312" w:hint="eastAsia"/>
                <w:sz w:val="32"/>
                <w:lang w:eastAsia="zh-CN"/>
              </w:rPr>
              <w:t>、</w:t>
            </w:r>
            <w:proofErr w:type="spellStart"/>
            <w:r>
              <w:rPr>
                <w:rFonts w:ascii="仿宋_GB2312" w:eastAsia="仿宋_GB2312" w:hAnsi="仿宋_GB2312" w:cs="仿宋_GB2312" w:hint="eastAsia"/>
                <w:sz w:val="32"/>
              </w:rPr>
              <w:t>pdf</w:t>
            </w:r>
            <w:r>
              <w:rPr>
                <w:rFonts w:ascii="仿宋_GB2312" w:eastAsia="仿宋_GB2312" w:hAnsi="仿宋_GB2312" w:cs="仿宋_GB2312" w:hint="eastAsia"/>
                <w:sz w:val="32"/>
              </w:rPr>
              <w:t>等格式导出电子版</w:t>
            </w:r>
            <w:proofErr w:type="spellEnd"/>
          </w:p>
        </w:tc>
      </w:tr>
      <w:tr w:rsidR="00D34DB2" w14:paraId="43F691ED" w14:textId="77777777">
        <w:tc>
          <w:tcPr>
            <w:tcW w:w="661" w:type="dxa"/>
            <w:vAlign w:val="center"/>
          </w:tcPr>
          <w:p w14:paraId="255B5D2E" w14:textId="77777777" w:rsidR="00D34DB2" w:rsidRDefault="00DE5837">
            <w:pPr>
              <w:pStyle w:val="a4"/>
              <w:spacing w:line="560" w:lineRule="exact"/>
              <w:jc w:val="both"/>
              <w:rPr>
                <w:rFonts w:ascii="仿宋_GB2312" w:eastAsia="仿宋_GB2312" w:hAnsi="仿宋_GB2312" w:cs="仿宋_GB2312"/>
                <w:sz w:val="32"/>
              </w:rPr>
            </w:pPr>
            <w:r>
              <w:rPr>
                <w:rFonts w:ascii="仿宋_GB2312" w:eastAsia="仿宋_GB2312" w:hAnsi="仿宋_GB2312" w:cs="仿宋_GB2312" w:hint="eastAsia"/>
                <w:sz w:val="32"/>
              </w:rPr>
              <w:lastRenderedPageBreak/>
              <w:t>12</w:t>
            </w:r>
          </w:p>
        </w:tc>
        <w:tc>
          <w:tcPr>
            <w:tcW w:w="1229" w:type="dxa"/>
            <w:vAlign w:val="center"/>
          </w:tcPr>
          <w:p w14:paraId="3D126D2D" w14:textId="77777777" w:rsidR="00D34DB2" w:rsidRDefault="00DE5837">
            <w:pPr>
              <w:pStyle w:val="a4"/>
              <w:spacing w:line="560" w:lineRule="exact"/>
              <w:rPr>
                <w:rFonts w:ascii="仿宋_GB2312" w:eastAsia="仿宋_GB2312" w:hAnsi="仿宋_GB2312" w:cs="仿宋_GB2312"/>
                <w:sz w:val="32"/>
              </w:rPr>
            </w:pPr>
            <w:proofErr w:type="spellStart"/>
            <w:r>
              <w:rPr>
                <w:rFonts w:ascii="仿宋_GB2312" w:eastAsia="仿宋_GB2312" w:hAnsi="仿宋_GB2312" w:cs="仿宋_GB2312" w:hint="eastAsia"/>
                <w:sz w:val="32"/>
              </w:rPr>
              <w:t>其他部分</w:t>
            </w:r>
            <w:proofErr w:type="spellEnd"/>
          </w:p>
        </w:tc>
        <w:tc>
          <w:tcPr>
            <w:tcW w:w="6723" w:type="dxa"/>
            <w:vAlign w:val="center"/>
          </w:tcPr>
          <w:p w14:paraId="06F32B6C"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）可撤销个人体检结果后，分科医生再重新录入结果；</w:t>
            </w:r>
          </w:p>
          <w:p w14:paraId="39D57A11"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）更改个人体检的终审状态后，主检医生可重新进行主检审核；</w:t>
            </w:r>
          </w:p>
          <w:p w14:paraId="4DB8C1FB"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）重新主检，可优先即时合并体检报告；</w:t>
            </w:r>
          </w:p>
        </w:tc>
      </w:tr>
    </w:tbl>
    <w:p w14:paraId="6548FF78" w14:textId="77777777" w:rsidR="00D34DB2" w:rsidRDefault="00DE5837">
      <w:pPr>
        <w:pStyle w:val="2"/>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、职业病体检管理</w:t>
      </w:r>
      <w:r>
        <w:rPr>
          <w:rFonts w:ascii="仿宋_GB2312" w:eastAsia="仿宋_GB2312" w:hAnsi="仿宋_GB2312" w:cs="仿宋_GB2312" w:hint="eastAsia"/>
          <w:sz w:val="32"/>
          <w:lang w:eastAsia="zh-CN"/>
        </w:rPr>
        <w:t>（</w:t>
      </w:r>
      <w:r>
        <w:rPr>
          <w:rFonts w:ascii="仿宋_GB2312" w:eastAsia="仿宋_GB2312" w:hAnsi="仿宋_GB2312" w:cs="仿宋_GB2312" w:hint="eastAsia"/>
          <w:sz w:val="32"/>
          <w:lang w:eastAsia="zh-CN"/>
        </w:rPr>
        <w:t>该功能暂未启用</w:t>
      </w:r>
      <w:r>
        <w:rPr>
          <w:rFonts w:ascii="仿宋_GB2312" w:eastAsia="仿宋_GB2312" w:hAnsi="仿宋_GB2312" w:cs="仿宋_GB2312" w:hint="eastAsia"/>
          <w:sz w:val="32"/>
          <w:lang w:eastAsia="zh-CN"/>
        </w:rPr>
        <w:t>）</w:t>
      </w:r>
    </w:p>
    <w:tbl>
      <w:tblPr>
        <w:tblStyle w:val="a3"/>
        <w:tblW w:w="8613" w:type="dxa"/>
        <w:tblLook w:val="04A0" w:firstRow="1" w:lastRow="0" w:firstColumn="1" w:lastColumn="0" w:noHBand="0" w:noVBand="1"/>
      </w:tblPr>
      <w:tblGrid>
        <w:gridCol w:w="661"/>
        <w:gridCol w:w="1229"/>
        <w:gridCol w:w="6723"/>
      </w:tblGrid>
      <w:tr w:rsidR="00D34DB2" w14:paraId="143C152F" w14:textId="77777777">
        <w:tc>
          <w:tcPr>
            <w:tcW w:w="661" w:type="dxa"/>
            <w:vAlign w:val="center"/>
          </w:tcPr>
          <w:p w14:paraId="3C7D9EA6" w14:textId="77777777" w:rsidR="00D34DB2" w:rsidRDefault="00D34DB2">
            <w:pPr>
              <w:pStyle w:val="a4"/>
              <w:spacing w:line="360" w:lineRule="auto"/>
              <w:jc w:val="center"/>
              <w:rPr>
                <w:rFonts w:ascii="仿宋_GB2312" w:eastAsia="仿宋_GB2312" w:hAnsi="仿宋_GB2312" w:cs="仿宋_GB2312"/>
                <w:b/>
                <w:sz w:val="32"/>
                <w:lang w:eastAsia="zh-CN"/>
              </w:rPr>
            </w:pPr>
          </w:p>
        </w:tc>
        <w:tc>
          <w:tcPr>
            <w:tcW w:w="1229" w:type="dxa"/>
            <w:vAlign w:val="center"/>
          </w:tcPr>
          <w:p w14:paraId="3A3C0A0A" w14:textId="77777777" w:rsidR="00D34DB2" w:rsidRDefault="00DE5837">
            <w:pPr>
              <w:pStyle w:val="a4"/>
              <w:spacing w:line="360" w:lineRule="auto"/>
              <w:jc w:val="center"/>
              <w:rPr>
                <w:rFonts w:ascii="仿宋_GB2312" w:eastAsia="仿宋_GB2312" w:hAnsi="仿宋_GB2312" w:cs="仿宋_GB2312"/>
                <w:b/>
                <w:sz w:val="32"/>
              </w:rPr>
            </w:pPr>
            <w:proofErr w:type="spellStart"/>
            <w:r>
              <w:rPr>
                <w:rFonts w:ascii="仿宋_GB2312" w:eastAsia="仿宋_GB2312" w:hAnsi="仿宋_GB2312" w:cs="仿宋_GB2312" w:hint="eastAsia"/>
                <w:bCs/>
                <w:sz w:val="32"/>
              </w:rPr>
              <w:t>模块</w:t>
            </w:r>
            <w:proofErr w:type="spellEnd"/>
          </w:p>
        </w:tc>
        <w:tc>
          <w:tcPr>
            <w:tcW w:w="6723" w:type="dxa"/>
            <w:vAlign w:val="center"/>
          </w:tcPr>
          <w:p w14:paraId="2C5A0344" w14:textId="77777777" w:rsidR="00D34DB2" w:rsidRDefault="00DE5837">
            <w:pPr>
              <w:pStyle w:val="a4"/>
              <w:spacing w:line="360" w:lineRule="auto"/>
              <w:jc w:val="center"/>
              <w:rPr>
                <w:rFonts w:ascii="仿宋_GB2312" w:eastAsia="仿宋_GB2312" w:hAnsi="仿宋_GB2312" w:cs="仿宋_GB2312"/>
                <w:b/>
                <w:sz w:val="32"/>
              </w:rPr>
            </w:pPr>
            <w:proofErr w:type="spellStart"/>
            <w:r>
              <w:rPr>
                <w:rFonts w:ascii="仿宋_GB2312" w:eastAsia="仿宋_GB2312" w:hAnsi="微软雅黑" w:hint="eastAsia"/>
                <w:sz w:val="32"/>
              </w:rPr>
              <w:t>具体服务内容</w:t>
            </w:r>
            <w:proofErr w:type="spellEnd"/>
          </w:p>
        </w:tc>
      </w:tr>
      <w:tr w:rsidR="00D34DB2" w14:paraId="101FCE4C" w14:textId="77777777">
        <w:tc>
          <w:tcPr>
            <w:tcW w:w="661" w:type="dxa"/>
            <w:vAlign w:val="center"/>
          </w:tcPr>
          <w:p w14:paraId="60055881"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lastRenderedPageBreak/>
              <w:t>1</w:t>
            </w:r>
          </w:p>
        </w:tc>
        <w:tc>
          <w:tcPr>
            <w:tcW w:w="1229" w:type="dxa"/>
            <w:vAlign w:val="center"/>
          </w:tcPr>
          <w:p w14:paraId="4821420D" w14:textId="77777777" w:rsidR="00D34DB2" w:rsidRDefault="00DE5837">
            <w:pPr>
              <w:pStyle w:val="a4"/>
              <w:tabs>
                <w:tab w:val="left" w:pos="870"/>
              </w:tabs>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总体流程</w:t>
            </w:r>
            <w:proofErr w:type="spellEnd"/>
          </w:p>
        </w:tc>
        <w:tc>
          <w:tcPr>
            <w:tcW w:w="6723" w:type="dxa"/>
            <w:vAlign w:val="center"/>
          </w:tcPr>
          <w:p w14:paraId="3EEFC9DC" w14:textId="77777777" w:rsidR="00D34DB2" w:rsidRDefault="00DE5837">
            <w:pPr>
              <w:pStyle w:val="a4"/>
              <w:spacing w:line="560" w:lineRule="exact"/>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职业病</w:t>
            </w:r>
            <w:proofErr w:type="gramStart"/>
            <w:r>
              <w:rPr>
                <w:rFonts w:ascii="仿宋_GB2312" w:eastAsia="仿宋_GB2312" w:hAnsi="仿宋_GB2312" w:cs="仿宋_GB2312" w:hint="eastAsia"/>
                <w:sz w:val="32"/>
                <w:lang w:eastAsia="zh-CN"/>
              </w:rPr>
              <w:t>个</w:t>
            </w:r>
            <w:proofErr w:type="gramEnd"/>
            <w:r>
              <w:rPr>
                <w:rFonts w:ascii="仿宋_GB2312" w:eastAsia="仿宋_GB2312" w:hAnsi="仿宋_GB2312" w:cs="仿宋_GB2312" w:hint="eastAsia"/>
                <w:sz w:val="32"/>
                <w:lang w:eastAsia="zh-CN"/>
              </w:rPr>
              <w:t>检、</w:t>
            </w:r>
            <w:proofErr w:type="gramStart"/>
            <w:r>
              <w:rPr>
                <w:rFonts w:ascii="仿宋_GB2312" w:eastAsia="仿宋_GB2312" w:hAnsi="仿宋_GB2312" w:cs="仿宋_GB2312" w:hint="eastAsia"/>
                <w:sz w:val="32"/>
                <w:lang w:eastAsia="zh-CN"/>
              </w:rPr>
              <w:t>团检的</w:t>
            </w:r>
            <w:proofErr w:type="gramEnd"/>
            <w:r>
              <w:rPr>
                <w:rFonts w:ascii="仿宋_GB2312" w:eastAsia="仿宋_GB2312" w:hAnsi="仿宋_GB2312" w:cs="仿宋_GB2312" w:hint="eastAsia"/>
                <w:sz w:val="32"/>
                <w:lang w:eastAsia="zh-CN"/>
              </w:rPr>
              <w:t>业务流程及流程中各环节（预约、缴费、报到、分科、主检、报告）的基本功能与常规健康管理系统一致；各环节有变化的功能在各模块中阐述；</w:t>
            </w:r>
          </w:p>
        </w:tc>
      </w:tr>
      <w:tr w:rsidR="00D34DB2" w14:paraId="32F3731B" w14:textId="77777777">
        <w:tc>
          <w:tcPr>
            <w:tcW w:w="661" w:type="dxa"/>
            <w:vAlign w:val="center"/>
          </w:tcPr>
          <w:p w14:paraId="2F39F720"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2</w:t>
            </w:r>
          </w:p>
        </w:tc>
        <w:tc>
          <w:tcPr>
            <w:tcW w:w="1229" w:type="dxa"/>
            <w:vAlign w:val="center"/>
          </w:tcPr>
          <w:p w14:paraId="5DCA6555"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体检登记和预约</w:t>
            </w:r>
            <w:proofErr w:type="spellEnd"/>
          </w:p>
        </w:tc>
        <w:tc>
          <w:tcPr>
            <w:tcW w:w="6723" w:type="dxa"/>
            <w:vAlign w:val="center"/>
          </w:tcPr>
          <w:p w14:paraId="389E5E7F" w14:textId="77777777" w:rsidR="00D34DB2" w:rsidRDefault="00DE5837">
            <w:pPr>
              <w:pStyle w:val="a4"/>
              <w:spacing w:line="560" w:lineRule="exact"/>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）登记从事的工种、接触的危害因素等信息；</w:t>
            </w:r>
          </w:p>
          <w:p w14:paraId="2E9C0834" w14:textId="77777777" w:rsidR="00D34DB2" w:rsidRDefault="00DE5837">
            <w:pPr>
              <w:pStyle w:val="a4"/>
              <w:spacing w:line="560" w:lineRule="exact"/>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）根据危害因素推荐体检必选、可选项目；</w:t>
            </w:r>
          </w:p>
        </w:tc>
      </w:tr>
      <w:tr w:rsidR="00D34DB2" w14:paraId="17F1B556" w14:textId="77777777">
        <w:tc>
          <w:tcPr>
            <w:tcW w:w="661" w:type="dxa"/>
            <w:vAlign w:val="center"/>
          </w:tcPr>
          <w:p w14:paraId="40939FD6"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3</w:t>
            </w:r>
          </w:p>
        </w:tc>
        <w:tc>
          <w:tcPr>
            <w:tcW w:w="1229" w:type="dxa"/>
            <w:vAlign w:val="center"/>
          </w:tcPr>
          <w:p w14:paraId="7A67A417"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团检备单</w:t>
            </w:r>
            <w:proofErr w:type="spellEnd"/>
          </w:p>
        </w:tc>
        <w:tc>
          <w:tcPr>
            <w:tcW w:w="6723" w:type="dxa"/>
            <w:vAlign w:val="center"/>
          </w:tcPr>
          <w:p w14:paraId="750EEDE7" w14:textId="77777777" w:rsidR="00D34DB2" w:rsidRDefault="00DE5837">
            <w:pPr>
              <w:pStyle w:val="a4"/>
              <w:spacing w:line="560" w:lineRule="exact"/>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1</w:t>
            </w:r>
            <w:r>
              <w:rPr>
                <w:rFonts w:ascii="仿宋_GB2312" w:eastAsia="仿宋_GB2312" w:hAnsi="仿宋_GB2312" w:cs="仿宋_GB2312" w:hint="eastAsia"/>
                <w:sz w:val="32"/>
                <w:lang w:eastAsia="zh-CN"/>
              </w:rPr>
              <w:t>）可</w:t>
            </w:r>
            <w:proofErr w:type="gramStart"/>
            <w:r>
              <w:rPr>
                <w:rFonts w:ascii="仿宋_GB2312" w:eastAsia="仿宋_GB2312" w:hAnsi="仿宋_GB2312" w:cs="仿宋_GB2312" w:hint="eastAsia"/>
                <w:sz w:val="32"/>
                <w:lang w:eastAsia="zh-CN"/>
              </w:rPr>
              <w:t>设置团检</w:t>
            </w:r>
            <w:proofErr w:type="gramEnd"/>
            <w:r>
              <w:rPr>
                <w:rFonts w:ascii="仿宋_GB2312" w:eastAsia="仿宋_GB2312" w:hAnsi="仿宋_GB2312" w:cs="仿宋_GB2312" w:hint="eastAsia"/>
                <w:sz w:val="32"/>
                <w:lang w:eastAsia="zh-CN"/>
              </w:rPr>
              <w:t>的分组属性为职业健康检查，对应专</w:t>
            </w:r>
            <w:proofErr w:type="gramStart"/>
            <w:r>
              <w:rPr>
                <w:rFonts w:ascii="仿宋_GB2312" w:eastAsia="仿宋_GB2312" w:hAnsi="仿宋_GB2312" w:cs="仿宋_GB2312" w:hint="eastAsia"/>
                <w:sz w:val="32"/>
                <w:lang w:eastAsia="zh-CN"/>
              </w:rPr>
              <w:t>属职检</w:t>
            </w:r>
            <w:proofErr w:type="gramEnd"/>
            <w:r>
              <w:rPr>
                <w:rFonts w:ascii="仿宋_GB2312" w:eastAsia="仿宋_GB2312" w:hAnsi="仿宋_GB2312" w:cs="仿宋_GB2312" w:hint="eastAsia"/>
                <w:sz w:val="32"/>
                <w:lang w:eastAsia="zh-CN"/>
              </w:rPr>
              <w:t>套餐；</w:t>
            </w:r>
          </w:p>
          <w:p w14:paraId="58C9B851" w14:textId="77777777" w:rsidR="00D34DB2" w:rsidRDefault="00DE5837">
            <w:pPr>
              <w:pStyle w:val="a4"/>
              <w:spacing w:line="560" w:lineRule="exact"/>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2</w:t>
            </w:r>
            <w:r>
              <w:rPr>
                <w:rFonts w:ascii="仿宋_GB2312" w:eastAsia="仿宋_GB2312" w:hAnsi="仿宋_GB2312" w:cs="仿宋_GB2312" w:hint="eastAsia"/>
                <w:sz w:val="32"/>
                <w:lang w:eastAsia="zh-CN"/>
              </w:rPr>
              <w:t>）导入职业病史、生活史、既往史、家族史等信息；</w:t>
            </w:r>
          </w:p>
          <w:p w14:paraId="4DB0EFF0" w14:textId="77777777" w:rsidR="00D34DB2" w:rsidRDefault="00DE5837">
            <w:pPr>
              <w:pStyle w:val="a4"/>
              <w:spacing w:line="560" w:lineRule="exact"/>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）导入要求的各种临床症状；</w:t>
            </w:r>
          </w:p>
        </w:tc>
      </w:tr>
      <w:tr w:rsidR="00D34DB2" w14:paraId="0D1C5FA7" w14:textId="77777777">
        <w:tc>
          <w:tcPr>
            <w:tcW w:w="661" w:type="dxa"/>
            <w:vAlign w:val="center"/>
          </w:tcPr>
          <w:p w14:paraId="2EC67458"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4</w:t>
            </w:r>
          </w:p>
        </w:tc>
        <w:tc>
          <w:tcPr>
            <w:tcW w:w="1229" w:type="dxa"/>
            <w:vAlign w:val="center"/>
          </w:tcPr>
          <w:p w14:paraId="0E6A0E1E"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分科录入</w:t>
            </w:r>
            <w:proofErr w:type="spellEnd"/>
          </w:p>
        </w:tc>
        <w:tc>
          <w:tcPr>
            <w:tcW w:w="6723" w:type="dxa"/>
            <w:vAlign w:val="center"/>
          </w:tcPr>
          <w:p w14:paraId="15AC4694" w14:textId="77777777" w:rsidR="00D34DB2" w:rsidRDefault="00DE5837">
            <w:pPr>
              <w:pStyle w:val="a4"/>
              <w:spacing w:line="560" w:lineRule="exact"/>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询问、确认各临床症状及职业病史、生活史、既往史、家族史等信息</w:t>
            </w:r>
            <w:r>
              <w:rPr>
                <w:rFonts w:ascii="仿宋_GB2312" w:eastAsia="仿宋_GB2312" w:hAnsi="仿宋_GB2312" w:cs="仿宋_GB2312" w:hint="eastAsia"/>
                <w:sz w:val="32"/>
                <w:lang w:eastAsia="zh-CN"/>
              </w:rPr>
              <w:t>；</w:t>
            </w:r>
          </w:p>
        </w:tc>
      </w:tr>
      <w:tr w:rsidR="00D34DB2" w14:paraId="3AAB3020" w14:textId="77777777">
        <w:tc>
          <w:tcPr>
            <w:tcW w:w="661" w:type="dxa"/>
            <w:vAlign w:val="center"/>
          </w:tcPr>
          <w:p w14:paraId="148E52E0"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5</w:t>
            </w:r>
          </w:p>
        </w:tc>
        <w:tc>
          <w:tcPr>
            <w:tcW w:w="1229" w:type="dxa"/>
            <w:vAlign w:val="center"/>
          </w:tcPr>
          <w:p w14:paraId="330E209C"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主检审核</w:t>
            </w:r>
            <w:proofErr w:type="spellEnd"/>
          </w:p>
        </w:tc>
        <w:tc>
          <w:tcPr>
            <w:tcW w:w="6723" w:type="dxa"/>
            <w:vAlign w:val="center"/>
          </w:tcPr>
          <w:p w14:paraId="4005D438" w14:textId="77777777" w:rsidR="00D34DB2" w:rsidRDefault="00DE5837">
            <w:pPr>
              <w:pStyle w:val="a4"/>
              <w:spacing w:line="560" w:lineRule="exact"/>
              <w:jc w:val="both"/>
              <w:rPr>
                <w:rFonts w:ascii="仿宋_GB2312" w:eastAsia="仿宋_GB2312" w:hAnsi="仿宋_GB2312" w:cs="仿宋_GB2312"/>
                <w:sz w:val="32"/>
                <w:lang w:eastAsia="zh-CN"/>
              </w:rPr>
            </w:pPr>
            <w:proofErr w:type="gramStart"/>
            <w:r>
              <w:rPr>
                <w:rFonts w:ascii="仿宋_GB2312" w:eastAsia="仿宋_GB2312" w:hAnsi="仿宋_GB2312" w:cs="仿宋_GB2312" w:hint="eastAsia"/>
                <w:sz w:val="32"/>
                <w:lang w:eastAsia="zh-CN"/>
              </w:rPr>
              <w:t>给出职检结论</w:t>
            </w:r>
            <w:proofErr w:type="gramEnd"/>
            <w:r>
              <w:rPr>
                <w:rFonts w:ascii="仿宋_GB2312" w:eastAsia="仿宋_GB2312" w:hAnsi="仿宋_GB2312" w:cs="仿宋_GB2312" w:hint="eastAsia"/>
                <w:sz w:val="32"/>
                <w:lang w:eastAsia="zh-CN"/>
              </w:rPr>
              <w:t>（复查、职业禁忌症、疑似职业病等）及意见</w:t>
            </w:r>
            <w:r>
              <w:rPr>
                <w:rFonts w:ascii="仿宋_GB2312" w:eastAsia="仿宋_GB2312" w:hAnsi="仿宋_GB2312" w:cs="仿宋_GB2312" w:hint="eastAsia"/>
                <w:sz w:val="32"/>
                <w:lang w:eastAsia="zh-CN"/>
              </w:rPr>
              <w:t>；</w:t>
            </w:r>
          </w:p>
        </w:tc>
      </w:tr>
      <w:tr w:rsidR="00D34DB2" w14:paraId="352FC237" w14:textId="77777777">
        <w:tc>
          <w:tcPr>
            <w:tcW w:w="661" w:type="dxa"/>
            <w:vAlign w:val="center"/>
          </w:tcPr>
          <w:p w14:paraId="546215EA"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6</w:t>
            </w:r>
          </w:p>
        </w:tc>
        <w:tc>
          <w:tcPr>
            <w:tcW w:w="1229" w:type="dxa"/>
            <w:vAlign w:val="center"/>
          </w:tcPr>
          <w:p w14:paraId="51EF8720"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职检报告</w:t>
            </w:r>
            <w:proofErr w:type="spellEnd"/>
          </w:p>
        </w:tc>
        <w:tc>
          <w:tcPr>
            <w:tcW w:w="6723" w:type="dxa"/>
            <w:vAlign w:val="center"/>
          </w:tcPr>
          <w:p w14:paraId="6D1FBDA6" w14:textId="77777777" w:rsidR="00D34DB2" w:rsidRDefault="00DE5837">
            <w:pPr>
              <w:pStyle w:val="a4"/>
              <w:spacing w:line="560" w:lineRule="exact"/>
              <w:jc w:val="both"/>
              <w:rPr>
                <w:rFonts w:ascii="仿宋_GB2312" w:eastAsia="仿宋_GB2312" w:hAnsi="仿宋_GB2312" w:cs="仿宋_GB2312"/>
                <w:sz w:val="32"/>
                <w:lang w:eastAsia="zh-CN"/>
              </w:rPr>
            </w:pPr>
            <w:proofErr w:type="gramStart"/>
            <w:r>
              <w:rPr>
                <w:rFonts w:ascii="仿宋_GB2312" w:eastAsia="仿宋_GB2312" w:hAnsi="仿宋_GB2312" w:cs="仿宋_GB2312" w:hint="eastAsia"/>
                <w:sz w:val="32"/>
                <w:lang w:eastAsia="zh-CN"/>
              </w:rPr>
              <w:t>生成职检个体</w:t>
            </w:r>
            <w:proofErr w:type="gramEnd"/>
            <w:r>
              <w:rPr>
                <w:rFonts w:ascii="仿宋_GB2312" w:eastAsia="仿宋_GB2312" w:hAnsi="仿宋_GB2312" w:cs="仿宋_GB2312" w:hint="eastAsia"/>
                <w:sz w:val="32"/>
                <w:lang w:eastAsia="zh-CN"/>
              </w:rPr>
              <w:t>报告、单位总结报告；</w:t>
            </w:r>
          </w:p>
          <w:p w14:paraId="75BB8023" w14:textId="77777777" w:rsidR="00D34DB2" w:rsidRDefault="00DE5837">
            <w:pPr>
              <w:pStyle w:val="a4"/>
              <w:spacing w:line="560" w:lineRule="exact"/>
              <w:jc w:val="both"/>
              <w:rPr>
                <w:rFonts w:ascii="仿宋_GB2312" w:eastAsia="仿宋_GB2312" w:hAnsi="仿宋_GB2312" w:cs="仿宋_GB2312"/>
                <w:sz w:val="32"/>
                <w:lang w:eastAsia="zh-CN"/>
              </w:rPr>
            </w:pPr>
            <w:proofErr w:type="gramStart"/>
            <w:r>
              <w:rPr>
                <w:rFonts w:ascii="仿宋_GB2312" w:eastAsia="仿宋_GB2312" w:hAnsi="仿宋_GB2312" w:cs="仿宋_GB2312" w:hint="eastAsia"/>
                <w:sz w:val="32"/>
                <w:lang w:eastAsia="zh-CN"/>
              </w:rPr>
              <w:t>职检个体</w:t>
            </w:r>
            <w:proofErr w:type="gramEnd"/>
            <w:r>
              <w:rPr>
                <w:rFonts w:ascii="仿宋_GB2312" w:eastAsia="仿宋_GB2312" w:hAnsi="仿宋_GB2312" w:cs="仿宋_GB2312" w:hint="eastAsia"/>
                <w:sz w:val="32"/>
                <w:lang w:eastAsia="zh-CN"/>
              </w:rPr>
              <w:t>报告可以</w:t>
            </w:r>
            <w:proofErr w:type="gramStart"/>
            <w:r>
              <w:rPr>
                <w:rFonts w:ascii="仿宋_GB2312" w:eastAsia="仿宋_GB2312" w:hAnsi="仿宋_GB2312" w:cs="仿宋_GB2312" w:hint="eastAsia"/>
                <w:sz w:val="32"/>
                <w:lang w:eastAsia="zh-CN"/>
              </w:rPr>
              <w:t>是职检套餐</w:t>
            </w:r>
            <w:proofErr w:type="gramEnd"/>
            <w:r>
              <w:rPr>
                <w:rFonts w:ascii="仿宋_GB2312" w:eastAsia="仿宋_GB2312" w:hAnsi="仿宋_GB2312" w:cs="仿宋_GB2312" w:hint="eastAsia"/>
                <w:sz w:val="32"/>
                <w:lang w:eastAsia="zh-CN"/>
              </w:rPr>
              <w:t>的专属报告，也可是所有检查项目的健康报告；</w:t>
            </w:r>
          </w:p>
        </w:tc>
      </w:tr>
      <w:tr w:rsidR="00D34DB2" w14:paraId="43F10DFE" w14:textId="77777777">
        <w:tc>
          <w:tcPr>
            <w:tcW w:w="661" w:type="dxa"/>
            <w:vAlign w:val="center"/>
          </w:tcPr>
          <w:p w14:paraId="043A896E"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lastRenderedPageBreak/>
              <w:t>7</w:t>
            </w:r>
          </w:p>
        </w:tc>
        <w:tc>
          <w:tcPr>
            <w:tcW w:w="1229" w:type="dxa"/>
            <w:vAlign w:val="center"/>
          </w:tcPr>
          <w:p w14:paraId="54B70572"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职检报表</w:t>
            </w:r>
            <w:proofErr w:type="spellEnd"/>
          </w:p>
        </w:tc>
        <w:tc>
          <w:tcPr>
            <w:tcW w:w="6723" w:type="dxa"/>
            <w:vAlign w:val="center"/>
          </w:tcPr>
          <w:p w14:paraId="0C58C101"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生成各种职检报表</w:t>
            </w:r>
            <w:proofErr w:type="spellEnd"/>
            <w:r>
              <w:rPr>
                <w:rFonts w:ascii="仿宋_GB2312" w:eastAsia="仿宋_GB2312" w:hAnsi="仿宋_GB2312" w:cs="仿宋_GB2312" w:hint="eastAsia"/>
                <w:sz w:val="32"/>
              </w:rPr>
              <w:t>；</w:t>
            </w:r>
          </w:p>
        </w:tc>
      </w:tr>
      <w:tr w:rsidR="00D34DB2" w14:paraId="79E24A3E" w14:textId="77777777">
        <w:tc>
          <w:tcPr>
            <w:tcW w:w="661" w:type="dxa"/>
            <w:vAlign w:val="center"/>
          </w:tcPr>
          <w:p w14:paraId="11B29FD2"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8</w:t>
            </w:r>
          </w:p>
        </w:tc>
        <w:tc>
          <w:tcPr>
            <w:tcW w:w="1229" w:type="dxa"/>
            <w:vAlign w:val="center"/>
          </w:tcPr>
          <w:p w14:paraId="0CA9E6E7"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职检维护</w:t>
            </w:r>
            <w:proofErr w:type="spellEnd"/>
          </w:p>
        </w:tc>
        <w:tc>
          <w:tcPr>
            <w:tcW w:w="6723" w:type="dxa"/>
            <w:vAlign w:val="center"/>
          </w:tcPr>
          <w:p w14:paraId="6D0BD474" w14:textId="77777777" w:rsidR="00D34DB2" w:rsidRDefault="00DE5837">
            <w:pPr>
              <w:pStyle w:val="a4"/>
              <w:spacing w:line="360" w:lineRule="auto"/>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工种、维护因素、职业病、职业禁忌症的业务字典维护；</w:t>
            </w:r>
          </w:p>
        </w:tc>
      </w:tr>
      <w:tr w:rsidR="00D34DB2" w14:paraId="290512EE" w14:textId="77777777">
        <w:tc>
          <w:tcPr>
            <w:tcW w:w="661" w:type="dxa"/>
            <w:vAlign w:val="center"/>
          </w:tcPr>
          <w:p w14:paraId="79472022"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9</w:t>
            </w:r>
          </w:p>
        </w:tc>
        <w:tc>
          <w:tcPr>
            <w:tcW w:w="1229" w:type="dxa"/>
            <w:vAlign w:val="center"/>
          </w:tcPr>
          <w:p w14:paraId="38A8C30B"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数据上传</w:t>
            </w:r>
            <w:proofErr w:type="spellEnd"/>
          </w:p>
        </w:tc>
        <w:tc>
          <w:tcPr>
            <w:tcW w:w="6723" w:type="dxa"/>
            <w:vAlign w:val="center"/>
          </w:tcPr>
          <w:p w14:paraId="3D4F5F3A" w14:textId="77777777" w:rsidR="00D34DB2" w:rsidRDefault="00DE5837">
            <w:pPr>
              <w:pStyle w:val="a4"/>
              <w:spacing w:line="360" w:lineRule="auto"/>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根据行业数据规范、及地方技术规范上</w:t>
            </w:r>
            <w:proofErr w:type="gramStart"/>
            <w:r>
              <w:rPr>
                <w:rFonts w:ascii="仿宋_GB2312" w:eastAsia="仿宋_GB2312" w:hAnsi="仿宋_GB2312" w:cs="仿宋_GB2312" w:hint="eastAsia"/>
                <w:sz w:val="32"/>
                <w:lang w:eastAsia="zh-CN"/>
              </w:rPr>
              <w:t>传职检</w:t>
            </w:r>
            <w:proofErr w:type="gramEnd"/>
            <w:r>
              <w:rPr>
                <w:rFonts w:ascii="仿宋_GB2312" w:eastAsia="仿宋_GB2312" w:hAnsi="仿宋_GB2312" w:cs="仿宋_GB2312" w:hint="eastAsia"/>
                <w:sz w:val="32"/>
                <w:lang w:eastAsia="zh-CN"/>
              </w:rPr>
              <w:t>数据；</w:t>
            </w:r>
          </w:p>
        </w:tc>
      </w:tr>
    </w:tbl>
    <w:p w14:paraId="42B40CA7" w14:textId="77777777" w:rsidR="00D34DB2" w:rsidRDefault="00DE5837">
      <w:pPr>
        <w:pStyle w:val="2"/>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3</w:t>
      </w:r>
      <w:r>
        <w:rPr>
          <w:rFonts w:ascii="仿宋_GB2312" w:eastAsia="仿宋_GB2312" w:hAnsi="仿宋_GB2312" w:cs="仿宋_GB2312" w:hint="eastAsia"/>
          <w:sz w:val="32"/>
          <w:lang w:eastAsia="zh-CN"/>
        </w:rPr>
        <w:t>、外出</w:t>
      </w:r>
      <w:proofErr w:type="gramStart"/>
      <w:r>
        <w:rPr>
          <w:rFonts w:ascii="仿宋_GB2312" w:eastAsia="仿宋_GB2312" w:hAnsi="仿宋_GB2312" w:cs="仿宋_GB2312" w:hint="eastAsia"/>
          <w:sz w:val="32"/>
          <w:lang w:eastAsia="zh-CN"/>
        </w:rPr>
        <w:t>体检车</w:t>
      </w:r>
      <w:proofErr w:type="gramEnd"/>
      <w:r>
        <w:rPr>
          <w:rFonts w:ascii="仿宋_GB2312" w:eastAsia="仿宋_GB2312" w:hAnsi="仿宋_GB2312" w:cs="仿宋_GB2312" w:hint="eastAsia"/>
          <w:sz w:val="32"/>
          <w:lang w:eastAsia="zh-CN"/>
        </w:rPr>
        <w:t>管理</w:t>
      </w:r>
      <w:r>
        <w:rPr>
          <w:rFonts w:ascii="仿宋_GB2312" w:eastAsia="仿宋_GB2312" w:hAnsi="仿宋_GB2312" w:cs="仿宋_GB2312" w:hint="eastAsia"/>
          <w:sz w:val="32"/>
          <w:lang w:eastAsia="zh-CN"/>
        </w:rPr>
        <w:t>（</w:t>
      </w:r>
      <w:r>
        <w:rPr>
          <w:rFonts w:ascii="仿宋_GB2312" w:eastAsia="仿宋_GB2312" w:hAnsi="仿宋_GB2312" w:cs="仿宋_GB2312" w:hint="eastAsia"/>
          <w:sz w:val="32"/>
          <w:lang w:eastAsia="zh-CN"/>
        </w:rPr>
        <w:t>该功能暂未启用</w:t>
      </w:r>
      <w:r>
        <w:rPr>
          <w:rFonts w:ascii="仿宋_GB2312" w:eastAsia="仿宋_GB2312" w:hAnsi="仿宋_GB2312" w:cs="仿宋_GB2312" w:hint="eastAsia"/>
          <w:sz w:val="32"/>
          <w:lang w:eastAsia="zh-CN"/>
        </w:rPr>
        <w:t>）</w:t>
      </w:r>
    </w:p>
    <w:tbl>
      <w:tblPr>
        <w:tblStyle w:val="a3"/>
        <w:tblW w:w="8613" w:type="dxa"/>
        <w:tblLook w:val="04A0" w:firstRow="1" w:lastRow="0" w:firstColumn="1" w:lastColumn="0" w:noHBand="0" w:noVBand="1"/>
      </w:tblPr>
      <w:tblGrid>
        <w:gridCol w:w="661"/>
        <w:gridCol w:w="1229"/>
        <w:gridCol w:w="6723"/>
      </w:tblGrid>
      <w:tr w:rsidR="00D34DB2" w14:paraId="1D627472" w14:textId="77777777">
        <w:tc>
          <w:tcPr>
            <w:tcW w:w="661" w:type="dxa"/>
            <w:vAlign w:val="center"/>
          </w:tcPr>
          <w:p w14:paraId="1056347E" w14:textId="77777777" w:rsidR="00D34DB2" w:rsidRDefault="00D34DB2">
            <w:pPr>
              <w:pStyle w:val="a4"/>
              <w:spacing w:line="360" w:lineRule="auto"/>
              <w:rPr>
                <w:rFonts w:ascii="仿宋_GB2312" w:eastAsia="仿宋_GB2312" w:hAnsi="仿宋_GB2312" w:cs="仿宋_GB2312"/>
                <w:sz w:val="32"/>
                <w:lang w:eastAsia="zh-CN"/>
              </w:rPr>
            </w:pPr>
          </w:p>
        </w:tc>
        <w:tc>
          <w:tcPr>
            <w:tcW w:w="1229" w:type="dxa"/>
            <w:vAlign w:val="center"/>
          </w:tcPr>
          <w:p w14:paraId="562886BC" w14:textId="77777777" w:rsidR="00D34DB2" w:rsidRDefault="00DE5837">
            <w:pPr>
              <w:pStyle w:val="a4"/>
              <w:spacing w:line="360" w:lineRule="auto"/>
              <w:jc w:val="center"/>
              <w:rPr>
                <w:rFonts w:ascii="仿宋_GB2312" w:eastAsia="仿宋_GB2312" w:hAnsi="仿宋_GB2312" w:cs="仿宋_GB2312"/>
                <w:b/>
                <w:sz w:val="32"/>
              </w:rPr>
            </w:pPr>
            <w:proofErr w:type="spellStart"/>
            <w:r>
              <w:rPr>
                <w:rFonts w:ascii="仿宋_GB2312" w:eastAsia="仿宋_GB2312" w:hAnsi="仿宋_GB2312" w:cs="仿宋_GB2312" w:hint="eastAsia"/>
                <w:bCs/>
                <w:sz w:val="32"/>
              </w:rPr>
              <w:t>模块</w:t>
            </w:r>
            <w:proofErr w:type="spellEnd"/>
          </w:p>
        </w:tc>
        <w:tc>
          <w:tcPr>
            <w:tcW w:w="6723" w:type="dxa"/>
            <w:vAlign w:val="center"/>
          </w:tcPr>
          <w:p w14:paraId="6BC5C6A4" w14:textId="77777777" w:rsidR="00D34DB2" w:rsidRDefault="00DE5837">
            <w:pPr>
              <w:pStyle w:val="a4"/>
              <w:spacing w:line="360" w:lineRule="auto"/>
              <w:jc w:val="center"/>
              <w:rPr>
                <w:rFonts w:ascii="仿宋_GB2312" w:eastAsia="仿宋_GB2312" w:hAnsi="仿宋_GB2312" w:cs="仿宋_GB2312"/>
                <w:b/>
                <w:sz w:val="32"/>
              </w:rPr>
            </w:pPr>
            <w:proofErr w:type="spellStart"/>
            <w:r>
              <w:rPr>
                <w:rFonts w:ascii="仿宋_GB2312" w:eastAsia="仿宋_GB2312" w:hAnsi="仿宋_GB2312" w:cs="仿宋_GB2312" w:hint="eastAsia"/>
                <w:sz w:val="32"/>
              </w:rPr>
              <w:t>具体服务内容</w:t>
            </w:r>
            <w:proofErr w:type="spellEnd"/>
          </w:p>
        </w:tc>
      </w:tr>
      <w:tr w:rsidR="00D34DB2" w14:paraId="046E4B81" w14:textId="77777777">
        <w:tc>
          <w:tcPr>
            <w:tcW w:w="661" w:type="dxa"/>
            <w:vAlign w:val="center"/>
          </w:tcPr>
          <w:p w14:paraId="6519FE6C" w14:textId="77777777" w:rsidR="00D34DB2" w:rsidRDefault="00DE5837">
            <w:pPr>
              <w:pStyle w:val="a4"/>
              <w:spacing w:line="360" w:lineRule="auto"/>
              <w:rPr>
                <w:rFonts w:ascii="仿宋_GB2312" w:eastAsia="仿宋_GB2312" w:hAnsi="仿宋_GB2312" w:cs="仿宋_GB2312"/>
                <w:sz w:val="32"/>
              </w:rPr>
            </w:pPr>
            <w:r>
              <w:rPr>
                <w:rFonts w:ascii="仿宋_GB2312" w:eastAsia="仿宋_GB2312" w:hAnsi="仿宋_GB2312" w:cs="仿宋_GB2312" w:hint="eastAsia"/>
                <w:sz w:val="32"/>
              </w:rPr>
              <w:t>1</w:t>
            </w:r>
          </w:p>
        </w:tc>
        <w:tc>
          <w:tcPr>
            <w:tcW w:w="1229" w:type="dxa"/>
            <w:vAlign w:val="center"/>
          </w:tcPr>
          <w:p w14:paraId="31425A3D" w14:textId="77777777" w:rsidR="00D34DB2" w:rsidRDefault="00DE5837">
            <w:pPr>
              <w:pStyle w:val="a4"/>
              <w:spacing w:line="360" w:lineRule="auto"/>
              <w:rPr>
                <w:rFonts w:ascii="仿宋_GB2312" w:eastAsia="仿宋_GB2312" w:hAnsi="仿宋_GB2312" w:cs="仿宋_GB2312"/>
                <w:sz w:val="32"/>
              </w:rPr>
            </w:pPr>
            <w:proofErr w:type="spellStart"/>
            <w:r>
              <w:rPr>
                <w:rFonts w:ascii="仿宋_GB2312" w:eastAsia="仿宋_GB2312" w:hAnsi="仿宋_GB2312" w:cs="仿宋_GB2312" w:hint="eastAsia"/>
                <w:sz w:val="32"/>
              </w:rPr>
              <w:t>概述</w:t>
            </w:r>
            <w:proofErr w:type="spellEnd"/>
          </w:p>
        </w:tc>
        <w:tc>
          <w:tcPr>
            <w:tcW w:w="6723" w:type="dxa"/>
            <w:vAlign w:val="center"/>
          </w:tcPr>
          <w:p w14:paraId="598CAA4E" w14:textId="77777777" w:rsidR="00D34DB2" w:rsidRDefault="00DE5837">
            <w:pPr>
              <w:pStyle w:val="a4"/>
              <w:spacing w:line="560" w:lineRule="exact"/>
              <w:rPr>
                <w:rFonts w:ascii="仿宋_GB2312" w:eastAsia="仿宋_GB2312" w:hAnsi="仿宋_GB2312" w:cs="仿宋_GB2312"/>
                <w:color w:val="FF0000"/>
                <w:sz w:val="32"/>
                <w:lang w:eastAsia="zh-CN"/>
              </w:rPr>
            </w:pPr>
            <w:r>
              <w:rPr>
                <w:rFonts w:ascii="仿宋_GB2312" w:eastAsia="仿宋_GB2312" w:hAnsi="仿宋_GB2312" w:cs="仿宋_GB2312" w:hint="eastAsia"/>
                <w:sz w:val="32"/>
                <w:lang w:eastAsia="zh-CN"/>
              </w:rPr>
              <w:t>支持</w:t>
            </w:r>
            <w:proofErr w:type="gramStart"/>
            <w:r>
              <w:rPr>
                <w:rFonts w:ascii="仿宋_GB2312" w:eastAsia="仿宋_GB2312" w:hAnsi="仿宋_GB2312" w:cs="仿宋_GB2312" w:hint="eastAsia"/>
                <w:sz w:val="32"/>
                <w:lang w:eastAsia="zh-CN"/>
              </w:rPr>
              <w:t>体检车数据</w:t>
            </w:r>
            <w:proofErr w:type="gramEnd"/>
            <w:r>
              <w:rPr>
                <w:rFonts w:ascii="仿宋_GB2312" w:eastAsia="仿宋_GB2312" w:hAnsi="仿宋_GB2312" w:cs="仿宋_GB2312" w:hint="eastAsia"/>
                <w:sz w:val="32"/>
                <w:lang w:eastAsia="zh-CN"/>
              </w:rPr>
              <w:t>与院内系统之间在线实时回传、断点重传以及手工传输等处理方式；</w:t>
            </w:r>
          </w:p>
        </w:tc>
      </w:tr>
      <w:tr w:rsidR="00D34DB2" w14:paraId="1F672C82" w14:textId="77777777">
        <w:tc>
          <w:tcPr>
            <w:tcW w:w="661" w:type="dxa"/>
            <w:vAlign w:val="center"/>
          </w:tcPr>
          <w:p w14:paraId="16534D30" w14:textId="77777777" w:rsidR="00D34DB2" w:rsidRDefault="00DE5837">
            <w:pPr>
              <w:pStyle w:val="a4"/>
              <w:spacing w:line="360" w:lineRule="auto"/>
              <w:rPr>
                <w:rFonts w:ascii="仿宋_GB2312" w:eastAsia="仿宋_GB2312" w:hAnsi="仿宋_GB2312" w:cs="仿宋_GB2312"/>
                <w:sz w:val="32"/>
              </w:rPr>
            </w:pPr>
            <w:r>
              <w:rPr>
                <w:rFonts w:ascii="仿宋_GB2312" w:eastAsia="仿宋_GB2312" w:hAnsi="仿宋_GB2312" w:cs="仿宋_GB2312" w:hint="eastAsia"/>
                <w:sz w:val="32"/>
              </w:rPr>
              <w:t>2</w:t>
            </w:r>
          </w:p>
        </w:tc>
        <w:tc>
          <w:tcPr>
            <w:tcW w:w="1229" w:type="dxa"/>
            <w:vAlign w:val="center"/>
          </w:tcPr>
          <w:p w14:paraId="14C4DC31" w14:textId="77777777" w:rsidR="00D34DB2" w:rsidRDefault="00DE5837">
            <w:pPr>
              <w:pStyle w:val="a4"/>
              <w:spacing w:line="360" w:lineRule="auto"/>
              <w:rPr>
                <w:rFonts w:ascii="仿宋_GB2312" w:eastAsia="仿宋_GB2312" w:hAnsi="仿宋_GB2312" w:cs="仿宋_GB2312"/>
                <w:sz w:val="32"/>
              </w:rPr>
            </w:pPr>
            <w:proofErr w:type="spellStart"/>
            <w:r>
              <w:rPr>
                <w:rFonts w:ascii="仿宋_GB2312" w:eastAsia="仿宋_GB2312" w:hAnsi="仿宋_GB2312" w:cs="仿宋_GB2312" w:hint="eastAsia"/>
                <w:sz w:val="32"/>
              </w:rPr>
              <w:t>体检车系统</w:t>
            </w:r>
            <w:proofErr w:type="spellEnd"/>
          </w:p>
        </w:tc>
        <w:tc>
          <w:tcPr>
            <w:tcW w:w="6723" w:type="dxa"/>
            <w:vAlign w:val="center"/>
          </w:tcPr>
          <w:p w14:paraId="5F400EA7"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完成正常体检的报到、采集标本、体格检查及影像辅助检查；</w:t>
            </w:r>
          </w:p>
          <w:p w14:paraId="377F081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特殊情况下，完成新增成员的预约、缴费；</w:t>
            </w:r>
          </w:p>
        </w:tc>
      </w:tr>
      <w:tr w:rsidR="00D34DB2" w14:paraId="65191F3D" w14:textId="77777777">
        <w:tc>
          <w:tcPr>
            <w:tcW w:w="661" w:type="dxa"/>
            <w:vAlign w:val="center"/>
          </w:tcPr>
          <w:p w14:paraId="54234740" w14:textId="77777777" w:rsidR="00D34DB2" w:rsidRDefault="00DE5837">
            <w:pPr>
              <w:pStyle w:val="a4"/>
              <w:spacing w:line="360" w:lineRule="auto"/>
              <w:rPr>
                <w:rFonts w:ascii="仿宋_GB2312" w:eastAsia="仿宋_GB2312" w:hAnsi="仿宋_GB2312" w:cs="仿宋_GB2312"/>
                <w:sz w:val="32"/>
              </w:rPr>
            </w:pPr>
            <w:r>
              <w:rPr>
                <w:rFonts w:ascii="仿宋_GB2312" w:eastAsia="仿宋_GB2312" w:hAnsi="仿宋_GB2312" w:cs="仿宋_GB2312" w:hint="eastAsia"/>
                <w:sz w:val="32"/>
              </w:rPr>
              <w:t>3</w:t>
            </w:r>
          </w:p>
        </w:tc>
        <w:tc>
          <w:tcPr>
            <w:tcW w:w="1229" w:type="dxa"/>
            <w:vAlign w:val="center"/>
          </w:tcPr>
          <w:p w14:paraId="68713BCA" w14:textId="77777777" w:rsidR="00D34DB2" w:rsidRDefault="00DE5837">
            <w:pPr>
              <w:pStyle w:val="a4"/>
              <w:spacing w:line="360" w:lineRule="auto"/>
              <w:rPr>
                <w:rFonts w:ascii="仿宋_GB2312" w:eastAsia="仿宋_GB2312" w:hAnsi="仿宋_GB2312" w:cs="仿宋_GB2312"/>
                <w:sz w:val="32"/>
              </w:rPr>
            </w:pPr>
            <w:proofErr w:type="spellStart"/>
            <w:r>
              <w:rPr>
                <w:rFonts w:ascii="仿宋_GB2312" w:eastAsia="仿宋_GB2312" w:hAnsi="仿宋_GB2312" w:cs="仿宋_GB2312" w:hint="eastAsia"/>
                <w:sz w:val="32"/>
              </w:rPr>
              <w:t>外出之前</w:t>
            </w:r>
            <w:proofErr w:type="spellEnd"/>
          </w:p>
        </w:tc>
        <w:tc>
          <w:tcPr>
            <w:tcW w:w="6723" w:type="dxa"/>
            <w:vAlign w:val="center"/>
          </w:tcPr>
          <w:p w14:paraId="5B0F908B"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院内系统中</w:t>
            </w:r>
            <w:proofErr w:type="gramStart"/>
            <w:r>
              <w:rPr>
                <w:rFonts w:ascii="仿宋_GB2312" w:eastAsia="仿宋_GB2312" w:hAnsi="仿宋_GB2312" w:cs="仿宋_GB2312" w:hint="eastAsia"/>
                <w:sz w:val="32"/>
                <w:lang w:eastAsia="zh-CN"/>
              </w:rPr>
              <w:t>完成团检备单</w:t>
            </w:r>
            <w:proofErr w:type="gramEnd"/>
            <w:r>
              <w:rPr>
                <w:rFonts w:ascii="仿宋_GB2312" w:eastAsia="仿宋_GB2312" w:hAnsi="仿宋_GB2312" w:cs="仿宋_GB2312" w:hint="eastAsia"/>
                <w:sz w:val="32"/>
                <w:lang w:eastAsia="zh-CN"/>
              </w:rPr>
              <w:t>；</w:t>
            </w:r>
          </w:p>
          <w:p w14:paraId="7F290E5E"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将系统基础数据、体检成员的基本数据及预约的项目数据导入到</w:t>
            </w:r>
            <w:proofErr w:type="gramStart"/>
            <w:r>
              <w:rPr>
                <w:rFonts w:ascii="仿宋_GB2312" w:eastAsia="仿宋_GB2312" w:hAnsi="仿宋_GB2312" w:cs="仿宋_GB2312" w:hint="eastAsia"/>
                <w:sz w:val="32"/>
                <w:lang w:eastAsia="zh-CN"/>
              </w:rPr>
              <w:t>体检车</w:t>
            </w:r>
            <w:proofErr w:type="gramEnd"/>
            <w:r>
              <w:rPr>
                <w:rFonts w:ascii="仿宋_GB2312" w:eastAsia="仿宋_GB2312" w:hAnsi="仿宋_GB2312" w:cs="仿宋_GB2312" w:hint="eastAsia"/>
                <w:sz w:val="32"/>
                <w:lang w:eastAsia="zh-CN"/>
              </w:rPr>
              <w:t>系统；</w:t>
            </w:r>
          </w:p>
        </w:tc>
      </w:tr>
      <w:tr w:rsidR="00D34DB2" w14:paraId="73805FB2" w14:textId="77777777">
        <w:tc>
          <w:tcPr>
            <w:tcW w:w="661" w:type="dxa"/>
            <w:vAlign w:val="center"/>
          </w:tcPr>
          <w:p w14:paraId="0FD04101" w14:textId="77777777" w:rsidR="00D34DB2" w:rsidRDefault="00DE5837">
            <w:pPr>
              <w:pStyle w:val="a4"/>
              <w:spacing w:line="360" w:lineRule="auto"/>
              <w:rPr>
                <w:rFonts w:ascii="仿宋_GB2312" w:eastAsia="仿宋_GB2312" w:hAnsi="仿宋_GB2312" w:cs="仿宋_GB2312"/>
                <w:sz w:val="32"/>
              </w:rPr>
            </w:pPr>
            <w:r>
              <w:rPr>
                <w:rFonts w:ascii="仿宋_GB2312" w:eastAsia="仿宋_GB2312" w:hAnsi="仿宋_GB2312" w:cs="仿宋_GB2312" w:hint="eastAsia"/>
                <w:sz w:val="32"/>
              </w:rPr>
              <w:t>4</w:t>
            </w:r>
          </w:p>
        </w:tc>
        <w:tc>
          <w:tcPr>
            <w:tcW w:w="1229" w:type="dxa"/>
            <w:vAlign w:val="center"/>
          </w:tcPr>
          <w:p w14:paraId="435A6EAC" w14:textId="77777777" w:rsidR="00D34DB2" w:rsidRDefault="00DE5837">
            <w:pPr>
              <w:pStyle w:val="a4"/>
              <w:spacing w:line="360" w:lineRule="auto"/>
              <w:rPr>
                <w:rFonts w:ascii="仿宋_GB2312" w:eastAsia="仿宋_GB2312" w:hAnsi="仿宋_GB2312" w:cs="仿宋_GB2312"/>
                <w:sz w:val="32"/>
              </w:rPr>
            </w:pPr>
            <w:proofErr w:type="spellStart"/>
            <w:r>
              <w:rPr>
                <w:rFonts w:ascii="仿宋_GB2312" w:eastAsia="仿宋_GB2312" w:hAnsi="仿宋_GB2312" w:cs="仿宋_GB2312" w:hint="eastAsia"/>
                <w:sz w:val="32"/>
              </w:rPr>
              <w:t>体检完</w:t>
            </w:r>
            <w:r>
              <w:rPr>
                <w:rFonts w:ascii="仿宋_GB2312" w:eastAsia="仿宋_GB2312" w:hAnsi="仿宋_GB2312" w:cs="仿宋_GB2312" w:hint="eastAsia"/>
                <w:sz w:val="32"/>
              </w:rPr>
              <w:lastRenderedPageBreak/>
              <w:t>成之后</w:t>
            </w:r>
            <w:proofErr w:type="spellEnd"/>
          </w:p>
        </w:tc>
        <w:tc>
          <w:tcPr>
            <w:tcW w:w="6723" w:type="dxa"/>
            <w:vAlign w:val="center"/>
          </w:tcPr>
          <w:p w14:paraId="7F5495DF"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将</w:t>
            </w:r>
            <w:proofErr w:type="gramStart"/>
            <w:r>
              <w:rPr>
                <w:rFonts w:ascii="仿宋_GB2312" w:eastAsia="仿宋_GB2312" w:hAnsi="仿宋_GB2312" w:cs="仿宋_GB2312" w:hint="eastAsia"/>
                <w:sz w:val="32"/>
                <w:lang w:eastAsia="zh-CN"/>
              </w:rPr>
              <w:t>体检车</w:t>
            </w:r>
            <w:proofErr w:type="gramEnd"/>
            <w:r>
              <w:rPr>
                <w:rFonts w:ascii="仿宋_GB2312" w:eastAsia="仿宋_GB2312" w:hAnsi="仿宋_GB2312" w:cs="仿宋_GB2312" w:hint="eastAsia"/>
                <w:sz w:val="32"/>
                <w:lang w:eastAsia="zh-CN"/>
              </w:rPr>
              <w:t>系统中完成的业务数据导出到院内系统；</w:t>
            </w:r>
          </w:p>
          <w:p w14:paraId="6B068099"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院内系统中完成实验室检验、主检审核、体检报告；</w:t>
            </w:r>
          </w:p>
        </w:tc>
      </w:tr>
      <w:tr w:rsidR="00D34DB2" w14:paraId="216E5F85" w14:textId="77777777">
        <w:tc>
          <w:tcPr>
            <w:tcW w:w="661" w:type="dxa"/>
            <w:vAlign w:val="center"/>
          </w:tcPr>
          <w:p w14:paraId="1EE42215" w14:textId="77777777" w:rsidR="00D34DB2" w:rsidRDefault="00DE5837">
            <w:pPr>
              <w:pStyle w:val="a4"/>
              <w:spacing w:line="360" w:lineRule="auto"/>
              <w:rPr>
                <w:rFonts w:ascii="仿宋_GB2312" w:eastAsia="仿宋_GB2312" w:hAnsi="仿宋_GB2312" w:cs="仿宋_GB2312"/>
                <w:sz w:val="32"/>
              </w:rPr>
            </w:pPr>
            <w:r>
              <w:rPr>
                <w:rFonts w:ascii="仿宋_GB2312" w:eastAsia="仿宋_GB2312" w:hAnsi="仿宋_GB2312" w:cs="仿宋_GB2312" w:hint="eastAsia"/>
                <w:sz w:val="32"/>
              </w:rPr>
              <w:lastRenderedPageBreak/>
              <w:t>5</w:t>
            </w:r>
          </w:p>
        </w:tc>
        <w:tc>
          <w:tcPr>
            <w:tcW w:w="1229" w:type="dxa"/>
            <w:vAlign w:val="center"/>
          </w:tcPr>
          <w:p w14:paraId="30FC4131" w14:textId="77777777" w:rsidR="00D34DB2" w:rsidRDefault="00DE5837">
            <w:pPr>
              <w:pStyle w:val="a4"/>
              <w:spacing w:line="360" w:lineRule="auto"/>
              <w:rPr>
                <w:rFonts w:ascii="仿宋_GB2312" w:eastAsia="仿宋_GB2312" w:hAnsi="仿宋_GB2312" w:cs="仿宋_GB2312"/>
                <w:sz w:val="32"/>
              </w:rPr>
            </w:pPr>
            <w:proofErr w:type="spellStart"/>
            <w:r>
              <w:rPr>
                <w:rFonts w:ascii="仿宋_GB2312" w:eastAsia="仿宋_GB2312" w:hAnsi="仿宋_GB2312" w:cs="仿宋_GB2312" w:hint="eastAsia"/>
                <w:sz w:val="32"/>
              </w:rPr>
              <w:t>实时同步</w:t>
            </w:r>
            <w:proofErr w:type="spellEnd"/>
          </w:p>
        </w:tc>
        <w:tc>
          <w:tcPr>
            <w:tcW w:w="6723" w:type="dxa"/>
            <w:vAlign w:val="center"/>
          </w:tcPr>
          <w:p w14:paraId="585DCC2A"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网络允许的情况下，</w:t>
            </w:r>
            <w:proofErr w:type="gramStart"/>
            <w:r>
              <w:rPr>
                <w:rFonts w:ascii="仿宋_GB2312" w:eastAsia="仿宋_GB2312" w:hAnsi="仿宋_GB2312" w:cs="仿宋_GB2312" w:hint="eastAsia"/>
                <w:sz w:val="32"/>
                <w:lang w:eastAsia="zh-CN"/>
              </w:rPr>
              <w:t>体检车</w:t>
            </w:r>
            <w:proofErr w:type="gramEnd"/>
            <w:r>
              <w:rPr>
                <w:rFonts w:ascii="仿宋_GB2312" w:eastAsia="仿宋_GB2312" w:hAnsi="仿宋_GB2312" w:cs="仿宋_GB2312" w:hint="eastAsia"/>
                <w:sz w:val="32"/>
                <w:lang w:eastAsia="zh-CN"/>
              </w:rPr>
              <w:t>系统实时连接院内数据库处理业务；</w:t>
            </w:r>
          </w:p>
        </w:tc>
      </w:tr>
      <w:tr w:rsidR="00D34DB2" w14:paraId="523E1312" w14:textId="77777777">
        <w:tc>
          <w:tcPr>
            <w:tcW w:w="661" w:type="dxa"/>
            <w:vAlign w:val="center"/>
          </w:tcPr>
          <w:p w14:paraId="22533940" w14:textId="77777777" w:rsidR="00D34DB2" w:rsidRDefault="00DE5837">
            <w:pPr>
              <w:pStyle w:val="a4"/>
              <w:spacing w:line="360" w:lineRule="auto"/>
              <w:rPr>
                <w:rFonts w:ascii="仿宋_GB2312" w:eastAsia="仿宋_GB2312" w:hAnsi="仿宋_GB2312" w:cs="仿宋_GB2312"/>
                <w:sz w:val="32"/>
              </w:rPr>
            </w:pPr>
            <w:r>
              <w:rPr>
                <w:rFonts w:ascii="仿宋_GB2312" w:eastAsia="仿宋_GB2312" w:hAnsi="仿宋_GB2312" w:cs="仿宋_GB2312" w:hint="eastAsia"/>
                <w:sz w:val="32"/>
              </w:rPr>
              <w:t>6</w:t>
            </w:r>
          </w:p>
        </w:tc>
        <w:tc>
          <w:tcPr>
            <w:tcW w:w="1229" w:type="dxa"/>
            <w:vAlign w:val="center"/>
          </w:tcPr>
          <w:p w14:paraId="6DC80E1C" w14:textId="77777777" w:rsidR="00D34DB2" w:rsidRDefault="00DE5837">
            <w:pPr>
              <w:pStyle w:val="a4"/>
              <w:spacing w:line="360" w:lineRule="auto"/>
              <w:rPr>
                <w:rFonts w:ascii="仿宋_GB2312" w:eastAsia="仿宋_GB2312" w:hAnsi="仿宋_GB2312" w:cs="仿宋_GB2312"/>
                <w:sz w:val="32"/>
              </w:rPr>
            </w:pPr>
            <w:proofErr w:type="spellStart"/>
            <w:r>
              <w:rPr>
                <w:rFonts w:ascii="仿宋_GB2312" w:eastAsia="仿宋_GB2312" w:hAnsi="仿宋_GB2312" w:cs="仿宋_GB2312" w:hint="eastAsia"/>
                <w:sz w:val="32"/>
              </w:rPr>
              <w:t>统计查询</w:t>
            </w:r>
            <w:proofErr w:type="spellEnd"/>
          </w:p>
        </w:tc>
        <w:tc>
          <w:tcPr>
            <w:tcW w:w="6723" w:type="dxa"/>
            <w:vAlign w:val="center"/>
          </w:tcPr>
          <w:p w14:paraId="2ED23B6A" w14:textId="77777777" w:rsidR="00D34DB2" w:rsidRDefault="00DE5837">
            <w:pPr>
              <w:pStyle w:val="a4"/>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可生成外出体检的业务报表；</w:t>
            </w:r>
          </w:p>
        </w:tc>
      </w:tr>
    </w:tbl>
    <w:p w14:paraId="326E70E8" w14:textId="77777777" w:rsidR="00D34DB2" w:rsidRDefault="00DE5837">
      <w:pPr>
        <w:pStyle w:val="2"/>
        <w:spacing w:line="560" w:lineRule="exact"/>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4</w:t>
      </w:r>
      <w:r>
        <w:rPr>
          <w:rFonts w:ascii="仿宋_GB2312" w:eastAsia="仿宋_GB2312" w:hAnsi="仿宋_GB2312" w:cs="仿宋_GB2312" w:hint="eastAsia"/>
          <w:sz w:val="32"/>
          <w:lang w:eastAsia="zh-CN"/>
        </w:rPr>
        <w:t>、随访管理</w:t>
      </w:r>
      <w:r>
        <w:rPr>
          <w:rFonts w:ascii="仿宋_GB2312" w:eastAsia="仿宋_GB2312" w:hAnsi="仿宋_GB2312" w:cs="仿宋_GB2312" w:hint="eastAsia"/>
          <w:sz w:val="32"/>
          <w:lang w:eastAsia="zh-CN"/>
        </w:rPr>
        <w:t>（</w:t>
      </w:r>
      <w:r>
        <w:rPr>
          <w:rFonts w:ascii="仿宋_GB2312" w:eastAsia="仿宋_GB2312" w:hAnsi="仿宋_GB2312" w:cs="仿宋_GB2312" w:hint="eastAsia"/>
          <w:sz w:val="32"/>
          <w:lang w:eastAsia="zh-CN"/>
        </w:rPr>
        <w:t>该功能暂未启用</w:t>
      </w:r>
      <w:r>
        <w:rPr>
          <w:rFonts w:ascii="仿宋_GB2312" w:eastAsia="仿宋_GB2312" w:hAnsi="仿宋_GB2312" w:cs="仿宋_GB2312" w:hint="eastAsia"/>
          <w:sz w:val="32"/>
          <w:lang w:eastAsia="zh-CN"/>
        </w:rPr>
        <w:t>）</w:t>
      </w:r>
    </w:p>
    <w:tbl>
      <w:tblPr>
        <w:tblStyle w:val="a3"/>
        <w:tblW w:w="8755" w:type="dxa"/>
        <w:tblLook w:val="04A0" w:firstRow="1" w:lastRow="0" w:firstColumn="1" w:lastColumn="0" w:noHBand="0" w:noVBand="1"/>
      </w:tblPr>
      <w:tblGrid>
        <w:gridCol w:w="661"/>
        <w:gridCol w:w="1229"/>
        <w:gridCol w:w="6865"/>
      </w:tblGrid>
      <w:tr w:rsidR="00D34DB2" w14:paraId="16D0C4B7" w14:textId="77777777">
        <w:tc>
          <w:tcPr>
            <w:tcW w:w="661" w:type="dxa"/>
            <w:vAlign w:val="center"/>
          </w:tcPr>
          <w:p w14:paraId="51EE462D" w14:textId="77777777" w:rsidR="00D34DB2" w:rsidRDefault="00D34DB2">
            <w:pPr>
              <w:pStyle w:val="a4"/>
              <w:spacing w:line="360" w:lineRule="auto"/>
              <w:jc w:val="center"/>
              <w:rPr>
                <w:rFonts w:ascii="仿宋_GB2312" w:eastAsia="仿宋_GB2312" w:hAnsi="仿宋_GB2312" w:cs="仿宋_GB2312"/>
                <w:b/>
                <w:sz w:val="32"/>
                <w:lang w:eastAsia="zh-CN"/>
              </w:rPr>
            </w:pPr>
          </w:p>
        </w:tc>
        <w:tc>
          <w:tcPr>
            <w:tcW w:w="1229" w:type="dxa"/>
            <w:vAlign w:val="center"/>
          </w:tcPr>
          <w:p w14:paraId="3D071AA5" w14:textId="77777777" w:rsidR="00D34DB2" w:rsidRDefault="00DE5837">
            <w:pPr>
              <w:pStyle w:val="a4"/>
              <w:spacing w:line="360" w:lineRule="auto"/>
              <w:jc w:val="center"/>
              <w:rPr>
                <w:rFonts w:ascii="仿宋_GB2312" w:eastAsia="仿宋_GB2312" w:hAnsi="仿宋_GB2312" w:cs="仿宋_GB2312"/>
                <w:b/>
                <w:sz w:val="32"/>
              </w:rPr>
            </w:pPr>
            <w:proofErr w:type="spellStart"/>
            <w:r>
              <w:rPr>
                <w:rFonts w:ascii="仿宋_GB2312" w:eastAsia="仿宋_GB2312" w:hAnsi="仿宋_GB2312" w:cs="仿宋_GB2312" w:hint="eastAsia"/>
                <w:bCs/>
                <w:sz w:val="32"/>
              </w:rPr>
              <w:t>模块</w:t>
            </w:r>
            <w:proofErr w:type="spellEnd"/>
          </w:p>
        </w:tc>
        <w:tc>
          <w:tcPr>
            <w:tcW w:w="6865" w:type="dxa"/>
            <w:vAlign w:val="center"/>
          </w:tcPr>
          <w:p w14:paraId="5495EDCD" w14:textId="77777777" w:rsidR="00D34DB2" w:rsidRDefault="00DE5837">
            <w:pPr>
              <w:pStyle w:val="a4"/>
              <w:spacing w:line="360" w:lineRule="auto"/>
              <w:jc w:val="center"/>
              <w:rPr>
                <w:rFonts w:ascii="仿宋_GB2312" w:eastAsia="仿宋_GB2312" w:hAnsi="仿宋_GB2312" w:cs="仿宋_GB2312"/>
                <w:b/>
                <w:sz w:val="32"/>
              </w:rPr>
            </w:pPr>
            <w:proofErr w:type="spellStart"/>
            <w:r>
              <w:rPr>
                <w:rFonts w:ascii="仿宋_GB2312" w:eastAsia="仿宋_GB2312" w:hAnsi="微软雅黑" w:hint="eastAsia"/>
                <w:sz w:val="32"/>
              </w:rPr>
              <w:t>具体服务内容</w:t>
            </w:r>
            <w:proofErr w:type="spellEnd"/>
          </w:p>
        </w:tc>
      </w:tr>
      <w:tr w:rsidR="00D34DB2" w14:paraId="0E9A8D1A" w14:textId="77777777">
        <w:tc>
          <w:tcPr>
            <w:tcW w:w="661" w:type="dxa"/>
            <w:vAlign w:val="center"/>
          </w:tcPr>
          <w:p w14:paraId="621761E4"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1</w:t>
            </w:r>
          </w:p>
        </w:tc>
        <w:tc>
          <w:tcPr>
            <w:tcW w:w="1229" w:type="dxa"/>
            <w:vAlign w:val="center"/>
          </w:tcPr>
          <w:p w14:paraId="3613579F" w14:textId="77777777" w:rsidR="00D34DB2" w:rsidRDefault="00DE5837">
            <w:pPr>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按计划随访</w:t>
            </w:r>
            <w:proofErr w:type="spellEnd"/>
          </w:p>
        </w:tc>
        <w:tc>
          <w:tcPr>
            <w:tcW w:w="6865" w:type="dxa"/>
            <w:vAlign w:val="center"/>
          </w:tcPr>
          <w:p w14:paraId="1F1548E7" w14:textId="77777777" w:rsidR="00D34DB2" w:rsidRDefault="00DE5837">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随访计划维护、随访任务分配、随访计划执行</w:t>
            </w:r>
          </w:p>
        </w:tc>
      </w:tr>
      <w:tr w:rsidR="00D34DB2" w14:paraId="59A64F33" w14:textId="77777777">
        <w:tc>
          <w:tcPr>
            <w:tcW w:w="661" w:type="dxa"/>
            <w:vAlign w:val="center"/>
          </w:tcPr>
          <w:p w14:paraId="5A23E759"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2</w:t>
            </w:r>
          </w:p>
        </w:tc>
        <w:tc>
          <w:tcPr>
            <w:tcW w:w="1229" w:type="dxa"/>
            <w:vAlign w:val="center"/>
          </w:tcPr>
          <w:p w14:paraId="2E6F376C" w14:textId="77777777" w:rsidR="00D34DB2" w:rsidRDefault="00DE5837">
            <w:pPr>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按列表随访</w:t>
            </w:r>
            <w:proofErr w:type="spellEnd"/>
          </w:p>
        </w:tc>
        <w:tc>
          <w:tcPr>
            <w:tcW w:w="6865" w:type="dxa"/>
            <w:vAlign w:val="center"/>
          </w:tcPr>
          <w:p w14:paraId="7BADE7E6" w14:textId="77777777" w:rsidR="00D34DB2" w:rsidRDefault="00DE5837">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体检患者随访、潜在客户随访</w:t>
            </w:r>
          </w:p>
        </w:tc>
      </w:tr>
      <w:tr w:rsidR="00D34DB2" w14:paraId="70C40A2D" w14:textId="77777777">
        <w:tc>
          <w:tcPr>
            <w:tcW w:w="661" w:type="dxa"/>
            <w:vAlign w:val="center"/>
          </w:tcPr>
          <w:p w14:paraId="5C39400D"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3</w:t>
            </w:r>
          </w:p>
        </w:tc>
        <w:tc>
          <w:tcPr>
            <w:tcW w:w="1229" w:type="dxa"/>
            <w:vAlign w:val="center"/>
          </w:tcPr>
          <w:p w14:paraId="1B5B1B7A" w14:textId="77777777" w:rsidR="00D34DB2" w:rsidRDefault="00DE5837">
            <w:pPr>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随访问题管理</w:t>
            </w:r>
            <w:proofErr w:type="spellEnd"/>
          </w:p>
        </w:tc>
        <w:tc>
          <w:tcPr>
            <w:tcW w:w="6865" w:type="dxa"/>
            <w:vAlign w:val="center"/>
          </w:tcPr>
          <w:p w14:paraId="1139C840" w14:textId="77777777" w:rsidR="00D34DB2" w:rsidRDefault="00DE5837">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包含主观问题和客观问题，客观问题可单选、多选或者多选</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备注</w:t>
            </w:r>
          </w:p>
        </w:tc>
      </w:tr>
      <w:tr w:rsidR="00D34DB2" w14:paraId="34240AF0" w14:textId="77777777">
        <w:tc>
          <w:tcPr>
            <w:tcW w:w="661" w:type="dxa"/>
            <w:vAlign w:val="center"/>
          </w:tcPr>
          <w:p w14:paraId="2BC752C4"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4</w:t>
            </w:r>
          </w:p>
        </w:tc>
        <w:tc>
          <w:tcPr>
            <w:tcW w:w="1229" w:type="dxa"/>
            <w:vAlign w:val="center"/>
          </w:tcPr>
          <w:p w14:paraId="18BEEAC5" w14:textId="77777777" w:rsidR="00D34DB2" w:rsidRDefault="00DE5837">
            <w:pPr>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随访问卷管理</w:t>
            </w:r>
            <w:proofErr w:type="spellEnd"/>
          </w:p>
        </w:tc>
        <w:tc>
          <w:tcPr>
            <w:tcW w:w="6865" w:type="dxa"/>
            <w:vAlign w:val="center"/>
          </w:tcPr>
          <w:p w14:paraId="6F413891" w14:textId="77777777" w:rsidR="00D34DB2" w:rsidRDefault="00D34DB2">
            <w:pPr>
              <w:rPr>
                <w:rFonts w:ascii="仿宋_GB2312" w:eastAsia="仿宋_GB2312" w:hAnsi="仿宋_GB2312" w:cs="仿宋_GB2312"/>
                <w:sz w:val="32"/>
                <w:szCs w:val="32"/>
              </w:rPr>
            </w:pPr>
          </w:p>
        </w:tc>
      </w:tr>
      <w:tr w:rsidR="00D34DB2" w14:paraId="5EB3627A" w14:textId="77777777">
        <w:tc>
          <w:tcPr>
            <w:tcW w:w="661" w:type="dxa"/>
            <w:vAlign w:val="center"/>
          </w:tcPr>
          <w:p w14:paraId="65C46131"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5</w:t>
            </w:r>
          </w:p>
        </w:tc>
        <w:tc>
          <w:tcPr>
            <w:tcW w:w="1229" w:type="dxa"/>
            <w:vAlign w:val="center"/>
          </w:tcPr>
          <w:p w14:paraId="39D183FF" w14:textId="77777777" w:rsidR="00D34DB2" w:rsidRDefault="00DE5837">
            <w:pPr>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随访历史记录</w:t>
            </w:r>
            <w:proofErr w:type="spellEnd"/>
          </w:p>
        </w:tc>
        <w:tc>
          <w:tcPr>
            <w:tcW w:w="6865" w:type="dxa"/>
            <w:vAlign w:val="center"/>
          </w:tcPr>
          <w:p w14:paraId="35C19665" w14:textId="77777777" w:rsidR="00D34DB2" w:rsidRDefault="00D34DB2">
            <w:pPr>
              <w:rPr>
                <w:rFonts w:ascii="仿宋_GB2312" w:eastAsia="仿宋_GB2312" w:hAnsi="仿宋_GB2312" w:cs="仿宋_GB2312"/>
                <w:sz w:val="32"/>
                <w:szCs w:val="32"/>
              </w:rPr>
            </w:pPr>
          </w:p>
        </w:tc>
      </w:tr>
      <w:tr w:rsidR="00D34DB2" w14:paraId="2C7A025C" w14:textId="77777777">
        <w:tc>
          <w:tcPr>
            <w:tcW w:w="661" w:type="dxa"/>
            <w:vAlign w:val="center"/>
          </w:tcPr>
          <w:p w14:paraId="22D5CE98"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6</w:t>
            </w:r>
          </w:p>
        </w:tc>
        <w:tc>
          <w:tcPr>
            <w:tcW w:w="1229" w:type="dxa"/>
            <w:vAlign w:val="center"/>
          </w:tcPr>
          <w:p w14:paraId="7F6362C0"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短信管</w:t>
            </w:r>
            <w:r>
              <w:rPr>
                <w:rFonts w:ascii="仿宋_GB2312" w:eastAsia="仿宋_GB2312" w:hAnsi="仿宋_GB2312" w:cs="仿宋_GB2312" w:hint="eastAsia"/>
                <w:sz w:val="32"/>
              </w:rPr>
              <w:lastRenderedPageBreak/>
              <w:t>理</w:t>
            </w:r>
            <w:proofErr w:type="spellEnd"/>
          </w:p>
        </w:tc>
        <w:tc>
          <w:tcPr>
            <w:tcW w:w="6865" w:type="dxa"/>
            <w:vAlign w:val="center"/>
          </w:tcPr>
          <w:p w14:paraId="22D04F2C" w14:textId="77777777" w:rsidR="00D34DB2" w:rsidRDefault="00DE5837">
            <w:pPr>
              <w:pStyle w:val="a4"/>
              <w:spacing w:line="360" w:lineRule="auto"/>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lastRenderedPageBreak/>
              <w:t>定制短信模版、定时发送客户及医生短信</w:t>
            </w:r>
          </w:p>
        </w:tc>
      </w:tr>
      <w:tr w:rsidR="00D34DB2" w14:paraId="77BA4638" w14:textId="77777777">
        <w:tc>
          <w:tcPr>
            <w:tcW w:w="661" w:type="dxa"/>
            <w:vAlign w:val="center"/>
          </w:tcPr>
          <w:p w14:paraId="5FB93FD0" w14:textId="77777777" w:rsidR="00D34DB2" w:rsidRDefault="00DE5837">
            <w:pPr>
              <w:pStyle w:val="a4"/>
              <w:spacing w:line="360" w:lineRule="auto"/>
              <w:jc w:val="both"/>
              <w:rPr>
                <w:rFonts w:ascii="仿宋_GB2312" w:eastAsia="仿宋_GB2312" w:hAnsi="仿宋_GB2312" w:cs="仿宋_GB2312"/>
                <w:sz w:val="32"/>
              </w:rPr>
            </w:pPr>
            <w:r>
              <w:rPr>
                <w:rFonts w:ascii="仿宋_GB2312" w:eastAsia="仿宋_GB2312" w:hAnsi="仿宋_GB2312" w:cs="仿宋_GB2312" w:hint="eastAsia"/>
                <w:sz w:val="32"/>
              </w:rPr>
              <w:t>7</w:t>
            </w:r>
          </w:p>
        </w:tc>
        <w:tc>
          <w:tcPr>
            <w:tcW w:w="1229" w:type="dxa"/>
            <w:vAlign w:val="center"/>
          </w:tcPr>
          <w:p w14:paraId="60D1F7D6" w14:textId="77777777" w:rsidR="00D34DB2" w:rsidRDefault="00DE5837">
            <w:pPr>
              <w:pStyle w:val="a4"/>
              <w:spacing w:line="360" w:lineRule="auto"/>
              <w:jc w:val="both"/>
              <w:rPr>
                <w:rFonts w:ascii="仿宋_GB2312" w:eastAsia="仿宋_GB2312" w:hAnsi="仿宋_GB2312" w:cs="仿宋_GB2312"/>
                <w:sz w:val="32"/>
              </w:rPr>
            </w:pPr>
            <w:proofErr w:type="spellStart"/>
            <w:r>
              <w:rPr>
                <w:rFonts w:ascii="仿宋_GB2312" w:eastAsia="仿宋_GB2312" w:hAnsi="仿宋_GB2312" w:cs="仿宋_GB2312" w:hint="eastAsia"/>
                <w:sz w:val="32"/>
              </w:rPr>
              <w:t>随访统计</w:t>
            </w:r>
            <w:proofErr w:type="spellEnd"/>
          </w:p>
        </w:tc>
        <w:tc>
          <w:tcPr>
            <w:tcW w:w="6865" w:type="dxa"/>
            <w:vAlign w:val="center"/>
          </w:tcPr>
          <w:p w14:paraId="721DAE72" w14:textId="77777777" w:rsidR="00D34DB2" w:rsidRDefault="00DE5837">
            <w:pPr>
              <w:pStyle w:val="a4"/>
              <w:spacing w:line="360" w:lineRule="auto"/>
              <w:jc w:val="both"/>
              <w:rPr>
                <w:rFonts w:ascii="仿宋_GB2312" w:eastAsia="仿宋_GB2312" w:hAnsi="仿宋_GB2312" w:cs="仿宋_GB2312"/>
                <w:sz w:val="32"/>
                <w:lang w:eastAsia="zh-CN"/>
              </w:rPr>
            </w:pPr>
            <w:r>
              <w:rPr>
                <w:rFonts w:ascii="仿宋_GB2312" w:eastAsia="仿宋_GB2312" w:hAnsi="仿宋_GB2312" w:cs="仿宋_GB2312" w:hint="eastAsia"/>
                <w:sz w:val="32"/>
                <w:lang w:eastAsia="zh-CN"/>
              </w:rPr>
              <w:t>阳性结果跟踪、统计、分析随访执行情况（随访方式、时间、处理方法、回访等条件自定义）</w:t>
            </w:r>
          </w:p>
        </w:tc>
      </w:tr>
    </w:tbl>
    <w:p w14:paraId="4024C775" w14:textId="77777777" w:rsidR="00D34DB2" w:rsidRDefault="00DE5837">
      <w:pPr>
        <w:adjustRightInd w:val="0"/>
        <w:snapToGrid w:val="0"/>
        <w:spacing w:line="560" w:lineRule="exact"/>
        <w:ind w:firstLineChars="200" w:firstLine="643"/>
        <w:rPr>
          <w:rFonts w:ascii="楷体_GB2312" w:eastAsia="楷体_GB2312" w:hAnsi="楷体_GB2312" w:cs="楷体_GB2312"/>
          <w:b/>
          <w:sz w:val="32"/>
          <w:szCs w:val="32"/>
          <w:lang w:eastAsia="zh-CN"/>
        </w:rPr>
      </w:pPr>
      <w:r>
        <w:rPr>
          <w:rFonts w:ascii="楷体_GB2312" w:eastAsia="楷体_GB2312" w:hAnsi="楷体_GB2312" w:cs="楷体_GB2312" w:hint="eastAsia"/>
          <w:b/>
          <w:color w:val="000000"/>
          <w:sz w:val="32"/>
          <w:szCs w:val="32"/>
          <w:lang w:eastAsia="zh-CN"/>
        </w:rPr>
        <w:t>（二）接口运维保障</w:t>
      </w:r>
    </w:p>
    <w:p w14:paraId="5E04A9BF"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1. HIS</w:t>
      </w:r>
      <w:r>
        <w:rPr>
          <w:rFonts w:ascii="仿宋_GB2312" w:eastAsia="仿宋_GB2312" w:hAnsi="仿宋_GB2312" w:cs="仿宋_GB2312" w:hint="eastAsia"/>
          <w:color w:val="000000"/>
          <w:sz w:val="32"/>
          <w:szCs w:val="32"/>
          <w:lang w:eastAsia="zh-CN"/>
        </w:rPr>
        <w:t>接口：保障患者</w:t>
      </w:r>
      <w:r>
        <w:rPr>
          <w:rFonts w:ascii="仿宋_GB2312" w:eastAsia="仿宋_GB2312" w:hAnsi="仿宋_GB2312" w:cs="仿宋_GB2312" w:hint="eastAsia"/>
          <w:color w:val="000000"/>
          <w:sz w:val="32"/>
          <w:szCs w:val="32"/>
          <w:lang w:eastAsia="zh-CN"/>
        </w:rPr>
        <w:t>ID</w:t>
      </w:r>
      <w:r>
        <w:rPr>
          <w:rFonts w:ascii="仿宋_GB2312" w:eastAsia="仿宋_GB2312" w:hAnsi="仿宋_GB2312" w:cs="仿宋_GB2312" w:hint="eastAsia"/>
          <w:color w:val="000000"/>
          <w:sz w:val="32"/>
          <w:szCs w:val="32"/>
          <w:lang w:eastAsia="zh-CN"/>
        </w:rPr>
        <w:t>对应</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同步、诊疗项目及价格实时同步、费用明细同步、异常结果推送</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门诊挂号等功能稳定可用；</w:t>
      </w:r>
    </w:p>
    <w:p w14:paraId="73F0E0D8"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2. LIS</w:t>
      </w:r>
      <w:r>
        <w:rPr>
          <w:rFonts w:ascii="仿宋_GB2312" w:eastAsia="仿宋_GB2312" w:hAnsi="仿宋_GB2312" w:cs="仿宋_GB2312" w:hint="eastAsia"/>
          <w:color w:val="000000"/>
          <w:sz w:val="32"/>
          <w:szCs w:val="32"/>
          <w:lang w:eastAsia="zh-CN"/>
        </w:rPr>
        <w:t>接口：保障检验项目申请发送</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取消、检验结果获取</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重取</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手工传输等功能稳定可用；</w:t>
      </w:r>
    </w:p>
    <w:p w14:paraId="7AEEC436"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3. </w:t>
      </w:r>
      <w:r>
        <w:rPr>
          <w:rFonts w:ascii="仿宋_GB2312" w:eastAsia="仿宋_GB2312" w:hAnsi="仿宋_GB2312" w:cs="仿宋_GB2312" w:hint="eastAsia"/>
          <w:color w:val="000000"/>
          <w:sz w:val="32"/>
          <w:szCs w:val="32"/>
          <w:lang w:eastAsia="zh-CN"/>
        </w:rPr>
        <w:t>PACS</w:t>
      </w:r>
      <w:r>
        <w:rPr>
          <w:rFonts w:ascii="仿宋_GB2312" w:eastAsia="仿宋_GB2312" w:hAnsi="仿宋_GB2312" w:cs="仿宋_GB2312" w:hint="eastAsia"/>
          <w:color w:val="000000"/>
          <w:sz w:val="32"/>
          <w:szCs w:val="32"/>
          <w:lang w:eastAsia="zh-CN"/>
        </w:rPr>
        <w:t>接口：保障检查项目申请发送、检查结果获取</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重取</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手工传输、图文报告浏览</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合并等功能稳定可用；</w:t>
      </w:r>
    </w:p>
    <w:p w14:paraId="34EA54A9"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4. B</w:t>
      </w:r>
      <w:r>
        <w:rPr>
          <w:rFonts w:ascii="仿宋_GB2312" w:eastAsia="仿宋_GB2312" w:hAnsi="仿宋_GB2312" w:cs="仿宋_GB2312" w:hint="eastAsia"/>
          <w:color w:val="000000"/>
          <w:sz w:val="32"/>
          <w:szCs w:val="32"/>
          <w:lang w:eastAsia="zh-CN"/>
        </w:rPr>
        <w:t>超</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心电图</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内镜</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病理接口：保障检查申请发送、结果获取</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重取</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手工传输、图文报告浏览</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合并等功能稳定可用；</w:t>
      </w:r>
    </w:p>
    <w:p w14:paraId="1CBEB9C7"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5. </w:t>
      </w:r>
      <w:r>
        <w:rPr>
          <w:rFonts w:ascii="仿宋_GB2312" w:eastAsia="仿宋_GB2312" w:hAnsi="仿宋_GB2312" w:cs="仿宋_GB2312" w:hint="eastAsia"/>
          <w:color w:val="000000"/>
          <w:sz w:val="32"/>
          <w:szCs w:val="32"/>
          <w:lang w:eastAsia="zh-CN"/>
        </w:rPr>
        <w:t>第三方系统接口：保障向</w:t>
      </w:r>
      <w:proofErr w:type="gramStart"/>
      <w:r>
        <w:rPr>
          <w:rFonts w:ascii="仿宋_GB2312" w:eastAsia="仿宋_GB2312" w:hAnsi="仿宋_GB2312" w:cs="仿宋_GB2312" w:hint="eastAsia"/>
          <w:color w:val="000000"/>
          <w:sz w:val="32"/>
          <w:szCs w:val="32"/>
          <w:lang w:eastAsia="zh-CN"/>
        </w:rPr>
        <w:t>微信公众号</w:t>
      </w:r>
      <w:proofErr w:type="gramEnd"/>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小程序</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支付宝</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自助机</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健康管理系统等提供数据查询和调阅功能稳定可用；</w:t>
      </w:r>
    </w:p>
    <w:p w14:paraId="5BE9CDB9"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6. </w:t>
      </w:r>
      <w:r>
        <w:rPr>
          <w:rFonts w:ascii="仿宋_GB2312" w:eastAsia="仿宋_GB2312" w:hAnsi="仿宋_GB2312" w:cs="仿宋_GB2312" w:hint="eastAsia"/>
          <w:color w:val="000000"/>
          <w:sz w:val="32"/>
          <w:szCs w:val="32"/>
          <w:lang w:eastAsia="zh-CN"/>
        </w:rPr>
        <w:t>独立设备接口：在设备厂商配合情况下，保障设备自动获取体检者信息及检查结果</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报告对接功能稳定可用；</w:t>
      </w:r>
    </w:p>
    <w:p w14:paraId="33862885"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7. </w:t>
      </w:r>
      <w:r>
        <w:rPr>
          <w:rFonts w:ascii="仿宋_GB2312" w:eastAsia="仿宋_GB2312" w:hAnsi="仿宋_GB2312" w:cs="仿宋_GB2312" w:hint="eastAsia"/>
          <w:color w:val="000000"/>
          <w:sz w:val="32"/>
          <w:szCs w:val="32"/>
          <w:lang w:eastAsia="zh-CN"/>
        </w:rPr>
        <w:t>支付平台接口：保障银联</w:t>
      </w:r>
      <w:r>
        <w:rPr>
          <w:rFonts w:ascii="仿宋_GB2312" w:eastAsia="仿宋_GB2312" w:hAnsi="仿宋_GB2312" w:cs="仿宋_GB2312" w:hint="eastAsia"/>
          <w:color w:val="000000"/>
          <w:sz w:val="32"/>
          <w:szCs w:val="32"/>
          <w:lang w:eastAsia="zh-CN"/>
        </w:rPr>
        <w:t>/</w:t>
      </w:r>
      <w:proofErr w:type="gramStart"/>
      <w:r>
        <w:rPr>
          <w:rFonts w:ascii="仿宋_GB2312" w:eastAsia="仿宋_GB2312" w:hAnsi="仿宋_GB2312" w:cs="仿宋_GB2312" w:hint="eastAsia"/>
          <w:color w:val="000000"/>
          <w:sz w:val="32"/>
          <w:szCs w:val="32"/>
          <w:lang w:eastAsia="zh-CN"/>
        </w:rPr>
        <w:t>微信</w:t>
      </w:r>
      <w:proofErr w:type="gramEnd"/>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支付宝</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医保等多种支付方式对接功能稳定可用；</w:t>
      </w:r>
    </w:p>
    <w:p w14:paraId="3CCD48E3"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lastRenderedPageBreak/>
        <w:t xml:space="preserve">8. </w:t>
      </w:r>
      <w:r>
        <w:rPr>
          <w:rFonts w:ascii="仿宋_GB2312" w:eastAsia="仿宋_GB2312" w:hAnsi="仿宋_GB2312" w:cs="仿宋_GB2312" w:hint="eastAsia"/>
          <w:color w:val="000000"/>
          <w:sz w:val="32"/>
          <w:szCs w:val="32"/>
          <w:lang w:eastAsia="zh-CN"/>
        </w:rPr>
        <w:t>短信平台接口：保障预约成功</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报告完成</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异常结果</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危急值等场景短信</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信息推送功能稳定可用。</w:t>
      </w:r>
    </w:p>
    <w:p w14:paraId="2A720CC0" w14:textId="77777777" w:rsidR="00D34DB2" w:rsidRDefault="00DE5837">
      <w:pPr>
        <w:adjustRightInd w:val="0"/>
        <w:snapToGrid w:val="0"/>
        <w:spacing w:line="560" w:lineRule="exact"/>
        <w:ind w:firstLineChars="200" w:firstLine="643"/>
        <w:rPr>
          <w:rFonts w:ascii="楷体_GB2312" w:eastAsia="楷体_GB2312" w:hAnsi="楷体_GB2312" w:cs="楷体_GB2312"/>
          <w:b/>
          <w:sz w:val="32"/>
          <w:szCs w:val="32"/>
          <w:lang w:eastAsia="zh-CN"/>
        </w:rPr>
      </w:pPr>
      <w:r>
        <w:rPr>
          <w:rFonts w:ascii="楷体_GB2312" w:eastAsia="楷体_GB2312" w:hAnsi="楷体_GB2312" w:cs="楷体_GB2312" w:hint="eastAsia"/>
          <w:b/>
          <w:color w:val="000000"/>
          <w:sz w:val="32"/>
          <w:szCs w:val="32"/>
          <w:lang w:eastAsia="zh-CN"/>
        </w:rPr>
        <w:t>（三）数据安全与备份</w:t>
      </w:r>
    </w:p>
    <w:p w14:paraId="745FE4E2"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1. </w:t>
      </w:r>
      <w:r>
        <w:rPr>
          <w:rFonts w:ascii="仿宋_GB2312" w:eastAsia="仿宋_GB2312" w:hAnsi="仿宋_GB2312" w:cs="仿宋_GB2312" w:hint="eastAsia"/>
          <w:color w:val="000000"/>
          <w:sz w:val="32"/>
          <w:szCs w:val="32"/>
          <w:lang w:eastAsia="zh-CN"/>
        </w:rPr>
        <w:t>负责数据库日常维护、备份策略落地，规范全量</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增量数据备份、故障数据恢复工作，严守体检数据安全；</w:t>
      </w:r>
    </w:p>
    <w:p w14:paraId="1DDCA8B7"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2. </w:t>
      </w:r>
      <w:r>
        <w:rPr>
          <w:rFonts w:ascii="仿宋_GB2312" w:eastAsia="仿宋_GB2312" w:hAnsi="仿宋_GB2312" w:cs="仿宋_GB2312" w:hint="eastAsia"/>
          <w:color w:val="000000"/>
          <w:sz w:val="32"/>
          <w:szCs w:val="32"/>
          <w:lang w:eastAsia="zh-CN"/>
        </w:rPr>
        <w:t>保障往年档案自动识别调出、档案自动关联等历史数据处理功能正常；</w:t>
      </w:r>
    </w:p>
    <w:p w14:paraId="35413CA3"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3. </w:t>
      </w:r>
      <w:r>
        <w:rPr>
          <w:rFonts w:ascii="仿宋_GB2312" w:eastAsia="仿宋_GB2312" w:hAnsi="仿宋_GB2312" w:cs="仿宋_GB2312" w:hint="eastAsia"/>
          <w:color w:val="000000"/>
          <w:sz w:val="32"/>
          <w:szCs w:val="32"/>
          <w:lang w:eastAsia="zh-CN"/>
        </w:rPr>
        <w:t>保障多院区</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多科室数据独立性及与</w:t>
      </w:r>
      <w:r>
        <w:rPr>
          <w:rFonts w:ascii="仿宋_GB2312" w:eastAsia="仿宋_GB2312" w:hAnsi="仿宋_GB2312" w:cs="仿宋_GB2312" w:hint="eastAsia"/>
          <w:color w:val="000000"/>
          <w:sz w:val="32"/>
          <w:szCs w:val="32"/>
          <w:lang w:eastAsia="zh-CN"/>
        </w:rPr>
        <w:t>HI</w:t>
      </w:r>
      <w:r>
        <w:rPr>
          <w:rFonts w:ascii="仿宋_GB2312" w:eastAsia="仿宋_GB2312" w:hAnsi="仿宋_GB2312" w:cs="仿宋_GB2312" w:hint="eastAsia"/>
          <w:color w:val="000000"/>
          <w:sz w:val="32"/>
          <w:szCs w:val="32"/>
          <w:lang w:eastAsia="zh-CN"/>
        </w:rPr>
        <w:t>S</w:t>
      </w:r>
      <w:r>
        <w:rPr>
          <w:rFonts w:ascii="仿宋_GB2312" w:eastAsia="仿宋_GB2312" w:hAnsi="仿宋_GB2312" w:cs="仿宋_GB2312" w:hint="eastAsia"/>
          <w:color w:val="000000"/>
          <w:sz w:val="32"/>
          <w:szCs w:val="32"/>
          <w:lang w:eastAsia="zh-CN"/>
        </w:rPr>
        <w:t>系统的自动实时同步功能正常。</w:t>
      </w:r>
    </w:p>
    <w:p w14:paraId="22C00FFC" w14:textId="77777777" w:rsidR="00D34DB2" w:rsidRDefault="00DE5837">
      <w:pPr>
        <w:adjustRightInd w:val="0"/>
        <w:snapToGrid w:val="0"/>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color w:val="000000"/>
          <w:sz w:val="32"/>
          <w:szCs w:val="32"/>
        </w:rPr>
        <w:t>（</w:t>
      </w:r>
      <w:proofErr w:type="spellStart"/>
      <w:r>
        <w:rPr>
          <w:rFonts w:ascii="楷体_GB2312" w:eastAsia="楷体_GB2312" w:hAnsi="楷体_GB2312" w:cs="楷体_GB2312" w:hint="eastAsia"/>
          <w:b/>
          <w:color w:val="000000"/>
          <w:sz w:val="32"/>
          <w:szCs w:val="32"/>
        </w:rPr>
        <w:t>四）</w:t>
      </w:r>
      <w:r>
        <w:rPr>
          <w:rFonts w:ascii="楷体_GB2312" w:eastAsia="楷体_GB2312" w:hAnsi="楷体_GB2312" w:cs="楷体_GB2312" w:hint="eastAsia"/>
          <w:b/>
          <w:color w:val="000000"/>
          <w:sz w:val="32"/>
          <w:szCs w:val="32"/>
        </w:rPr>
        <w:t>Bug</w:t>
      </w:r>
      <w:r>
        <w:rPr>
          <w:rFonts w:ascii="楷体_GB2312" w:eastAsia="楷体_GB2312" w:hAnsi="楷体_GB2312" w:cs="楷体_GB2312" w:hint="eastAsia"/>
          <w:b/>
          <w:color w:val="000000"/>
          <w:sz w:val="32"/>
          <w:szCs w:val="32"/>
        </w:rPr>
        <w:t>修复与功能优化</w:t>
      </w:r>
      <w:proofErr w:type="spellEnd"/>
    </w:p>
    <w:p w14:paraId="3D31F710"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1. </w:t>
      </w:r>
      <w:r>
        <w:rPr>
          <w:rFonts w:ascii="仿宋_GB2312" w:eastAsia="仿宋_GB2312" w:hAnsi="仿宋_GB2312" w:cs="仿宋_GB2312" w:hint="eastAsia"/>
          <w:color w:val="000000"/>
          <w:sz w:val="32"/>
          <w:szCs w:val="32"/>
          <w:lang w:eastAsia="zh-CN"/>
        </w:rPr>
        <w:t>对系统使用过程中出现的任何功能性缺陷（</w:t>
      </w:r>
      <w:r>
        <w:rPr>
          <w:rFonts w:ascii="仿宋_GB2312" w:eastAsia="仿宋_GB2312" w:hAnsi="仿宋_GB2312" w:cs="仿宋_GB2312" w:hint="eastAsia"/>
          <w:color w:val="000000"/>
          <w:sz w:val="32"/>
          <w:szCs w:val="32"/>
          <w:lang w:eastAsia="zh-CN"/>
        </w:rPr>
        <w:t>Bug</w:t>
      </w:r>
      <w:r>
        <w:rPr>
          <w:rFonts w:ascii="仿宋_GB2312" w:eastAsia="仿宋_GB2312" w:hAnsi="仿宋_GB2312" w:cs="仿宋_GB2312" w:hint="eastAsia"/>
          <w:color w:val="000000"/>
          <w:sz w:val="32"/>
          <w:szCs w:val="32"/>
          <w:lang w:eastAsia="zh-CN"/>
        </w:rPr>
        <w:t>）提供及时诊断、修复和回归测试服务；</w:t>
      </w:r>
    </w:p>
    <w:p w14:paraId="40DFE359"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2. </w:t>
      </w:r>
      <w:r>
        <w:rPr>
          <w:rFonts w:ascii="仿宋_GB2312" w:eastAsia="仿宋_GB2312" w:hAnsi="仿宋_GB2312" w:cs="仿宋_GB2312" w:hint="eastAsia"/>
          <w:color w:val="000000"/>
          <w:sz w:val="32"/>
          <w:szCs w:val="32"/>
          <w:lang w:eastAsia="zh-CN"/>
        </w:rPr>
        <w:t>根据政策调整或业务需求变化，提供必要的免费功能适配与优化服务；</w:t>
      </w:r>
    </w:p>
    <w:p w14:paraId="6821B28F" w14:textId="77777777" w:rsidR="00D34DB2" w:rsidRDefault="00DE5837">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3. </w:t>
      </w:r>
      <w:r>
        <w:rPr>
          <w:rFonts w:ascii="仿宋_GB2312" w:eastAsia="仿宋_GB2312" w:hAnsi="仿宋_GB2312" w:cs="仿宋_GB2312" w:hint="eastAsia"/>
          <w:color w:val="000000"/>
          <w:sz w:val="32"/>
          <w:szCs w:val="32"/>
          <w:lang w:eastAsia="zh-CN"/>
        </w:rPr>
        <w:t>配合医院完成等级医院评审、网络安全等级测评、卫健主管部门专项督查等所需相关技术材料及现场保障工作。</w:t>
      </w:r>
    </w:p>
    <w:p w14:paraId="6FCC00FF" w14:textId="77777777" w:rsidR="00D34DB2" w:rsidRDefault="00DE5837">
      <w:pPr>
        <w:spacing w:line="560" w:lineRule="exact"/>
        <w:ind w:firstLineChars="200" w:firstLine="643"/>
        <w:rPr>
          <w:sz w:val="32"/>
          <w:szCs w:val="32"/>
          <w:lang w:eastAsia="zh-CN"/>
        </w:rPr>
      </w:pPr>
      <w:r>
        <w:rPr>
          <w:rFonts w:ascii="黑体" w:eastAsia="黑体" w:hAnsi="黑体"/>
          <w:b/>
          <w:color w:val="000000"/>
          <w:sz w:val="32"/>
          <w:szCs w:val="32"/>
          <w:lang w:eastAsia="zh-CN"/>
        </w:rPr>
        <w:t>四、技术支持与响应要求</w:t>
      </w:r>
    </w:p>
    <w:p w14:paraId="004F29CE" w14:textId="77777777" w:rsidR="00D34DB2" w:rsidRDefault="00DE5837">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lastRenderedPageBreak/>
        <w:t xml:space="preserve">1. </w:t>
      </w:r>
      <w:r>
        <w:rPr>
          <w:rFonts w:ascii="仿宋_GB2312" w:eastAsia="仿宋_GB2312" w:hAnsi="仿宋_GB2312" w:cs="仿宋_GB2312" w:hint="eastAsia"/>
          <w:color w:val="000000"/>
          <w:sz w:val="32"/>
          <w:szCs w:val="32"/>
          <w:lang w:eastAsia="zh-CN"/>
        </w:rPr>
        <w:t>远程技术支持：提供</w:t>
      </w:r>
      <w:r>
        <w:rPr>
          <w:rFonts w:ascii="仿宋_GB2312" w:eastAsia="仿宋_GB2312" w:hAnsi="仿宋_GB2312" w:cs="仿宋_GB2312" w:hint="eastAsia"/>
          <w:color w:val="000000"/>
          <w:sz w:val="32"/>
          <w:szCs w:val="32"/>
          <w:lang w:eastAsia="zh-CN"/>
        </w:rPr>
        <w:t>7</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eastAsia="zh-CN"/>
        </w:rPr>
        <w:t>24</w:t>
      </w:r>
      <w:r>
        <w:rPr>
          <w:rFonts w:ascii="仿宋_GB2312" w:eastAsia="仿宋_GB2312" w:hAnsi="仿宋_GB2312" w:cs="仿宋_GB2312" w:hint="eastAsia"/>
          <w:color w:val="000000"/>
          <w:sz w:val="32"/>
          <w:szCs w:val="32"/>
          <w:lang w:eastAsia="zh-CN"/>
        </w:rPr>
        <w:t>小时远程技术支持热线，能够通过远程方式快速诊断并解决用户在使用系统过程中遇到的问题；</w:t>
      </w:r>
    </w:p>
    <w:p w14:paraId="78037E5A" w14:textId="77777777" w:rsidR="00D34DB2" w:rsidRDefault="00DE5837">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2. </w:t>
      </w:r>
      <w:r>
        <w:rPr>
          <w:rFonts w:ascii="仿宋_GB2312" w:eastAsia="仿宋_GB2312" w:hAnsi="仿宋_GB2312" w:cs="仿宋_GB2312" w:hint="eastAsia"/>
          <w:color w:val="000000"/>
          <w:sz w:val="32"/>
          <w:szCs w:val="32"/>
          <w:lang w:eastAsia="zh-CN"/>
        </w:rPr>
        <w:t>现场响应：远程无法解决的故障，工程师应在</w:t>
      </w:r>
      <w:r>
        <w:rPr>
          <w:rFonts w:ascii="仿宋_GB2312" w:eastAsia="仿宋_GB2312" w:hAnsi="仿宋_GB2312" w:cs="仿宋_GB2312" w:hint="eastAsia"/>
          <w:color w:val="000000"/>
          <w:sz w:val="32"/>
          <w:szCs w:val="32"/>
          <w:lang w:eastAsia="zh-CN"/>
        </w:rPr>
        <w:t>约定时限内抵达现场处置；</w:t>
      </w:r>
    </w:p>
    <w:p w14:paraId="39133D94" w14:textId="77777777" w:rsidR="00D34DB2" w:rsidRDefault="00DE5837">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 xml:space="preserve">3. </w:t>
      </w:r>
      <w:r>
        <w:rPr>
          <w:rFonts w:ascii="仿宋_GB2312" w:eastAsia="仿宋_GB2312" w:hAnsi="仿宋_GB2312" w:cs="仿宋_GB2312" w:hint="eastAsia"/>
          <w:color w:val="000000"/>
          <w:sz w:val="32"/>
          <w:szCs w:val="32"/>
          <w:lang w:eastAsia="zh-CN"/>
        </w:rPr>
        <w:t>操作咨询与培训：提供系统各项功能的应用讲解、操作指导及常见问题处理方法的咨询服务；根据院方需求，可提供现场或线上操作培训；</w:t>
      </w:r>
    </w:p>
    <w:p w14:paraId="322E3ACC" w14:textId="77777777" w:rsidR="00D34DB2" w:rsidRDefault="00DE5837">
      <w:pPr>
        <w:spacing w:line="56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 xml:space="preserve">4. </w:t>
      </w:r>
      <w:r>
        <w:rPr>
          <w:rFonts w:ascii="仿宋_GB2312" w:eastAsia="仿宋_GB2312" w:hAnsi="仿宋_GB2312" w:cs="仿宋_GB2312" w:hint="eastAsia"/>
          <w:color w:val="000000"/>
          <w:sz w:val="32"/>
          <w:szCs w:val="32"/>
          <w:lang w:eastAsia="zh-CN"/>
        </w:rPr>
        <w:t>本地化服务：供应商须承诺在广西区内提供及时、高效的现场技术服务，确保能够快速响应医院的各类技术服务需求。</w:t>
      </w:r>
    </w:p>
    <w:p w14:paraId="32926A65" w14:textId="77777777" w:rsidR="00D34DB2" w:rsidRDefault="00DE5837">
      <w:pPr>
        <w:spacing w:line="560" w:lineRule="exact"/>
        <w:ind w:firstLineChars="200" w:firstLine="640"/>
        <w:rPr>
          <w:rFonts w:ascii="仿宋_GB2312" w:eastAsia="微软雅黑"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5.</w:t>
      </w:r>
      <w:r>
        <w:rPr>
          <w:rFonts w:ascii="仿宋_GB2312" w:eastAsia="仿宋_GB2312" w:hAnsi="仿宋_GB2312" w:cs="仿宋_GB2312" w:hint="eastAsia"/>
          <w:color w:val="222222"/>
          <w:sz w:val="32"/>
          <w:szCs w:val="32"/>
          <w:shd w:val="clear" w:color="auto" w:fill="FFFFFF"/>
          <w:lang w:eastAsia="zh-CN"/>
        </w:rPr>
        <w:t>目前，职业病体检管理、外出</w:t>
      </w:r>
      <w:proofErr w:type="gramStart"/>
      <w:r>
        <w:rPr>
          <w:rFonts w:ascii="仿宋_GB2312" w:eastAsia="仿宋_GB2312" w:hAnsi="仿宋_GB2312" w:cs="仿宋_GB2312" w:hint="eastAsia"/>
          <w:color w:val="222222"/>
          <w:sz w:val="32"/>
          <w:szCs w:val="32"/>
          <w:shd w:val="clear" w:color="auto" w:fill="FFFFFF"/>
          <w:lang w:eastAsia="zh-CN"/>
        </w:rPr>
        <w:t>体检车</w:t>
      </w:r>
      <w:proofErr w:type="gramEnd"/>
      <w:r>
        <w:rPr>
          <w:rFonts w:ascii="仿宋_GB2312" w:eastAsia="仿宋_GB2312" w:hAnsi="仿宋_GB2312" w:cs="仿宋_GB2312" w:hint="eastAsia"/>
          <w:color w:val="222222"/>
          <w:sz w:val="32"/>
          <w:szCs w:val="32"/>
          <w:shd w:val="clear" w:color="auto" w:fill="FFFFFF"/>
          <w:lang w:eastAsia="zh-CN"/>
        </w:rPr>
        <w:t>管理及随访管理三大模块尚未正式</w:t>
      </w:r>
      <w:r>
        <w:rPr>
          <w:rFonts w:ascii="仿宋_GB2312" w:eastAsia="仿宋_GB2312" w:hAnsi="仿宋_GB2312" w:cs="仿宋_GB2312" w:hint="eastAsia"/>
          <w:color w:val="222222"/>
          <w:sz w:val="32"/>
          <w:szCs w:val="32"/>
          <w:shd w:val="clear" w:color="auto" w:fill="FFFFFF"/>
          <w:lang w:eastAsia="zh-CN"/>
        </w:rPr>
        <w:t>启用</w:t>
      </w:r>
      <w:r>
        <w:rPr>
          <w:rFonts w:ascii="仿宋_GB2312" w:eastAsia="仿宋_GB2312" w:hAnsi="仿宋_GB2312" w:cs="仿宋_GB2312" w:hint="eastAsia"/>
          <w:color w:val="222222"/>
          <w:sz w:val="32"/>
          <w:szCs w:val="32"/>
          <w:shd w:val="clear" w:color="auto" w:fill="FFFFFF"/>
          <w:lang w:eastAsia="zh-CN"/>
        </w:rPr>
        <w:t>。为保障后续功能的平稳运行，若需投入使用，须严格对接</w:t>
      </w:r>
      <w:proofErr w:type="gramStart"/>
      <w:r>
        <w:rPr>
          <w:rFonts w:ascii="仿宋_GB2312" w:eastAsia="仿宋_GB2312" w:hAnsi="仿宋_GB2312" w:cs="仿宋_GB2312" w:hint="eastAsia"/>
          <w:color w:val="222222"/>
          <w:sz w:val="32"/>
          <w:szCs w:val="32"/>
          <w:shd w:val="clear" w:color="auto" w:fill="FFFFFF"/>
          <w:lang w:eastAsia="zh-CN"/>
        </w:rPr>
        <w:t>体检科</w:t>
      </w:r>
      <w:proofErr w:type="gramEnd"/>
      <w:r>
        <w:rPr>
          <w:rFonts w:ascii="仿宋_GB2312" w:eastAsia="仿宋_GB2312" w:hAnsi="仿宋_GB2312" w:cs="仿宋_GB2312" w:hint="eastAsia"/>
          <w:color w:val="222222"/>
          <w:sz w:val="32"/>
          <w:szCs w:val="32"/>
          <w:shd w:val="clear" w:color="auto" w:fill="FFFFFF"/>
          <w:lang w:eastAsia="zh-CN"/>
        </w:rPr>
        <w:t>业务需求，提前完成针对性的系统整改、运</w:t>
      </w:r>
      <w:proofErr w:type="gramStart"/>
      <w:r>
        <w:rPr>
          <w:rFonts w:ascii="仿宋_GB2312" w:eastAsia="仿宋_GB2312" w:hAnsi="仿宋_GB2312" w:cs="仿宋_GB2312" w:hint="eastAsia"/>
          <w:color w:val="222222"/>
          <w:sz w:val="32"/>
          <w:szCs w:val="32"/>
          <w:shd w:val="clear" w:color="auto" w:fill="FFFFFF"/>
          <w:lang w:eastAsia="zh-CN"/>
        </w:rPr>
        <w:t>维保障</w:t>
      </w:r>
      <w:proofErr w:type="gramEnd"/>
      <w:r>
        <w:rPr>
          <w:rFonts w:ascii="仿宋_GB2312" w:eastAsia="仿宋_GB2312" w:hAnsi="仿宋_GB2312" w:cs="仿宋_GB2312" w:hint="eastAsia"/>
          <w:color w:val="222222"/>
          <w:sz w:val="32"/>
          <w:szCs w:val="32"/>
          <w:shd w:val="clear" w:color="auto" w:fill="FFFFFF"/>
          <w:lang w:eastAsia="zh-CN"/>
        </w:rPr>
        <w:t>及业务培训</w:t>
      </w:r>
      <w:r>
        <w:rPr>
          <w:rFonts w:ascii="仿宋_GB2312" w:eastAsia="仿宋_GB2312" w:hAnsi="仿宋_GB2312" w:cs="仿宋_GB2312" w:hint="eastAsia"/>
          <w:color w:val="222222"/>
          <w:sz w:val="32"/>
          <w:szCs w:val="32"/>
          <w:shd w:val="clear" w:color="auto" w:fill="FFFFFF"/>
          <w:lang w:eastAsia="zh-CN"/>
        </w:rPr>
        <w:t>。</w:t>
      </w:r>
    </w:p>
    <w:p w14:paraId="360866B4" w14:textId="77777777" w:rsidR="00D34DB2" w:rsidRDefault="00D34DB2">
      <w:pPr>
        <w:rPr>
          <w:lang w:eastAsia="zh-CN"/>
        </w:rPr>
      </w:pPr>
    </w:p>
    <w:sectPr w:rsidR="00D34DB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E712" w14:textId="77777777" w:rsidR="00DE5837" w:rsidRDefault="00DE5837">
      <w:pPr>
        <w:spacing w:line="240" w:lineRule="auto"/>
      </w:pPr>
      <w:r>
        <w:separator/>
      </w:r>
    </w:p>
  </w:endnote>
  <w:endnote w:type="continuationSeparator" w:id="0">
    <w:p w14:paraId="04928CCA" w14:textId="77777777" w:rsidR="00DE5837" w:rsidRDefault="00DE5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242E" w14:textId="77777777" w:rsidR="00DE5837" w:rsidRDefault="00DE5837">
      <w:pPr>
        <w:spacing w:after="0"/>
      </w:pPr>
      <w:r>
        <w:separator/>
      </w:r>
    </w:p>
  </w:footnote>
  <w:footnote w:type="continuationSeparator" w:id="0">
    <w:p w14:paraId="1F3C962D" w14:textId="77777777" w:rsidR="00DE5837" w:rsidRDefault="00DE58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6B000AE"/>
    <w:rsid w:val="00D34DB2"/>
    <w:rsid w:val="00DE5837"/>
    <w:rsid w:val="00F1211D"/>
    <w:rsid w:val="56B0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17EA"/>
  <w15:docId w15:val="{8E82296F-03AA-4088-8902-36764BB6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lang w:eastAsia="en-US"/>
    </w:rPr>
  </w:style>
  <w:style w:type="paragraph" w:styleId="2">
    <w:name w:val="heading 2"/>
    <w:basedOn w:val="a"/>
    <w:next w:val="a"/>
    <w:unhideWhenUsed/>
    <w:qFormat/>
    <w:pPr>
      <w:keepNext/>
      <w:keepLines/>
      <w:spacing w:before="120" w:after="120"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
    <w:basedOn w:val="a"/>
    <w:qFormat/>
    <w:pPr>
      <w:outlineLvl w:val="0"/>
    </w:pPr>
    <w:rPr>
      <w:szCs w:val="32"/>
    </w:rPr>
  </w:style>
  <w:style w:type="paragraph" w:customStyle="1" w:styleId="a5">
    <w:name w:val="！正文"/>
    <w:basedOn w:val="a"/>
    <w:qFormat/>
    <w:pPr>
      <w:spacing w:line="360" w:lineRule="auto"/>
      <w:ind w:firstLineChars="200" w:firstLine="200"/>
    </w:pPr>
    <w:rPr>
      <w:rFonts w:ascii="宋体" w:eastAsia="宋体" w:hAnsi="宋体" w:cs="Times New Roman"/>
      <w:sz w:val="24"/>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2</cp:revision>
  <dcterms:created xsi:type="dcterms:W3CDTF">2026-06-05T09:37:00Z</dcterms:created>
  <dcterms:modified xsi:type="dcterms:W3CDTF">2026-06-05T09:37:00Z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AEBA1CDF4096439A89714B3A096013AA_11</vt:lpwstr>
  </property>
  <property fmtid="{D5CDD505-2E9C-101B-9397-08002B2CF9AE}" pid="4" name="KSOTemplateDocerSaveRecord">
    <vt:lpwstr>eyJoZGlkIjoiYzNhNDk0OWVkZTE4ODk1ZjdiZmM3ZGVlMDI3NzQ5YTMiLCJ1c2VySWQiOiIyNTE5MDE5MDQifQ==</vt:lpwstr>
  </property>
</Properties>
</file>