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9214F" w14:textId="77777777" w:rsidR="00B52E7A" w:rsidRPr="00F85C7D" w:rsidRDefault="00B52E7A">
      <w:pPr>
        <w:ind w:firstLineChars="450" w:firstLine="1988"/>
        <w:rPr>
          <w:b/>
          <w:kern w:val="0"/>
          <w:sz w:val="44"/>
          <w:szCs w:val="44"/>
        </w:rPr>
      </w:pPr>
    </w:p>
    <w:p w14:paraId="513FB687" w14:textId="77777777" w:rsidR="00B52E7A" w:rsidRPr="00F85C7D" w:rsidRDefault="009B5FE3">
      <w:pPr>
        <w:ind w:firstLineChars="450" w:firstLine="1988"/>
        <w:rPr>
          <w:b/>
          <w:kern w:val="0"/>
          <w:sz w:val="44"/>
          <w:szCs w:val="44"/>
        </w:rPr>
      </w:pPr>
      <w:r w:rsidRPr="00F85C7D">
        <w:rPr>
          <w:rFonts w:hint="eastAsia"/>
          <w:b/>
          <w:kern w:val="0"/>
          <w:sz w:val="44"/>
          <w:szCs w:val="44"/>
        </w:rPr>
        <w:t>南宁市武鸣区中医医院</w:t>
      </w:r>
    </w:p>
    <w:p w14:paraId="144A494A" w14:textId="77777777" w:rsidR="00B52E7A" w:rsidRPr="00F85C7D" w:rsidRDefault="009B5FE3">
      <w:pPr>
        <w:jc w:val="center"/>
        <w:rPr>
          <w:b/>
          <w:sz w:val="44"/>
          <w:szCs w:val="44"/>
        </w:rPr>
      </w:pPr>
      <w:bookmarkStart w:id="0" w:name="_Hlk152864031"/>
      <w:r w:rsidRPr="00F85C7D">
        <w:rPr>
          <w:rFonts w:hint="eastAsia"/>
          <w:b/>
          <w:sz w:val="44"/>
          <w:szCs w:val="44"/>
        </w:rPr>
        <w:t>信息化项目</w:t>
      </w:r>
      <w:bookmarkEnd w:id="0"/>
      <w:r w:rsidRPr="00F85C7D">
        <w:rPr>
          <w:rFonts w:hint="eastAsia"/>
          <w:b/>
          <w:sz w:val="44"/>
          <w:szCs w:val="44"/>
        </w:rPr>
        <w:t>功能需求参考清单</w:t>
      </w:r>
    </w:p>
    <w:p w14:paraId="388307A1" w14:textId="77777777" w:rsidR="00B52E7A" w:rsidRPr="00F85C7D" w:rsidRDefault="00B52E7A">
      <w:pPr>
        <w:rPr>
          <w:sz w:val="48"/>
          <w:szCs w:val="48"/>
        </w:rPr>
      </w:pPr>
    </w:p>
    <w:p w14:paraId="09100CB7" w14:textId="77777777" w:rsidR="00B52E7A" w:rsidRPr="00F85C7D" w:rsidRDefault="00B52E7A">
      <w:pPr>
        <w:rPr>
          <w:sz w:val="48"/>
          <w:szCs w:val="48"/>
        </w:rPr>
      </w:pPr>
    </w:p>
    <w:p w14:paraId="15C876A5" w14:textId="77777777" w:rsidR="00B52E7A" w:rsidRPr="00F85C7D" w:rsidRDefault="009B5FE3">
      <w:pPr>
        <w:ind w:firstLineChars="650" w:firstLine="1820"/>
        <w:jc w:val="left"/>
        <w:rPr>
          <w:sz w:val="28"/>
          <w:szCs w:val="28"/>
          <w:u w:val="single"/>
        </w:rPr>
      </w:pPr>
      <w:r w:rsidRPr="00F85C7D">
        <w:rPr>
          <w:rFonts w:hint="eastAsia"/>
          <w:sz w:val="28"/>
          <w:szCs w:val="28"/>
        </w:rPr>
        <w:t>系统名称：</w:t>
      </w:r>
      <w:bookmarkStart w:id="1" w:name="_Hlk193702312"/>
      <w:r w:rsidRPr="00F85C7D">
        <w:rPr>
          <w:rFonts w:hint="eastAsia"/>
          <w:sz w:val="28"/>
          <w:szCs w:val="28"/>
        </w:rPr>
        <w:t>医院信息管理系统</w:t>
      </w:r>
      <w:bookmarkEnd w:id="1"/>
    </w:p>
    <w:p w14:paraId="212557C6" w14:textId="77777777" w:rsidR="00B52E7A" w:rsidRPr="00F85C7D" w:rsidRDefault="00B52E7A">
      <w:pPr>
        <w:ind w:firstLineChars="650" w:firstLine="1820"/>
        <w:jc w:val="left"/>
        <w:rPr>
          <w:sz w:val="28"/>
          <w:szCs w:val="28"/>
        </w:rPr>
      </w:pPr>
    </w:p>
    <w:p w14:paraId="39EE7C00" w14:textId="77777777" w:rsidR="00B52E7A" w:rsidRPr="00F85C7D" w:rsidRDefault="00B52E7A">
      <w:pPr>
        <w:ind w:leftChars="650" w:left="3045" w:hangingChars="600" w:hanging="1680"/>
        <w:jc w:val="left"/>
        <w:rPr>
          <w:sz w:val="28"/>
          <w:szCs w:val="28"/>
          <w:u w:val="single"/>
        </w:rPr>
      </w:pPr>
    </w:p>
    <w:p w14:paraId="348D4BB0" w14:textId="77777777" w:rsidR="00B52E7A" w:rsidRPr="00F85C7D" w:rsidRDefault="00B52E7A">
      <w:pPr>
        <w:spacing w:line="560" w:lineRule="exact"/>
        <w:rPr>
          <w:rFonts w:ascii="黑体" w:eastAsia="黑体" w:hAnsi="黑体"/>
          <w:b/>
          <w:sz w:val="32"/>
        </w:rPr>
      </w:pPr>
    </w:p>
    <w:p w14:paraId="64E13BC9" w14:textId="77777777" w:rsidR="00B52E7A" w:rsidRPr="00F85C7D" w:rsidRDefault="00B52E7A">
      <w:pPr>
        <w:spacing w:line="560" w:lineRule="exact"/>
        <w:rPr>
          <w:rFonts w:ascii="黑体" w:eastAsia="黑体" w:hAnsi="黑体"/>
          <w:b/>
          <w:sz w:val="32"/>
        </w:rPr>
      </w:pPr>
    </w:p>
    <w:p w14:paraId="4882EEA6" w14:textId="77777777" w:rsidR="00B52E7A" w:rsidRPr="00EC0B2A" w:rsidRDefault="009B5FE3" w:rsidP="00EC0B2A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EC0B2A">
        <w:rPr>
          <w:rFonts w:ascii="黑体" w:eastAsia="黑体" w:hAnsi="黑体" w:hint="eastAsia"/>
          <w:sz w:val="32"/>
        </w:rPr>
        <w:t>一、项目基本情况</w:t>
      </w:r>
    </w:p>
    <w:p w14:paraId="617BF3A6" w14:textId="77777777" w:rsidR="00B52E7A" w:rsidRPr="00F85C7D" w:rsidRDefault="009B5FE3">
      <w:pPr>
        <w:spacing w:line="560" w:lineRule="exact"/>
        <w:ind w:firstLine="420"/>
        <w:rPr>
          <w:rFonts w:ascii="仿宋_GB2312" w:eastAsia="仿宋_GB2312" w:hAnsi="仿宋_GB2312" w:cs="仿宋_GB2312"/>
          <w:bCs/>
          <w:sz w:val="32"/>
        </w:rPr>
      </w:pPr>
      <w:r w:rsidRPr="00F85C7D">
        <w:rPr>
          <w:rFonts w:ascii="仿宋_GB2312" w:eastAsia="仿宋_GB2312" w:hAnsi="仿宋_GB2312" w:cs="仿宋_GB2312" w:hint="eastAsia"/>
          <w:bCs/>
          <w:sz w:val="32"/>
        </w:rPr>
        <w:t>1.建设单位：广西 - 东盟经济技术开发区（南宁华侨投资区）里建社区卫生服务中心</w:t>
      </w:r>
    </w:p>
    <w:p w14:paraId="5E1805DE" w14:textId="77777777" w:rsidR="00B52E7A" w:rsidRPr="00F85C7D" w:rsidRDefault="009B5FE3">
      <w:pPr>
        <w:spacing w:line="560" w:lineRule="exact"/>
        <w:ind w:firstLine="420"/>
        <w:rPr>
          <w:rFonts w:ascii="仿宋_GB2312" w:eastAsia="仿宋_GB2312" w:hAnsi="仿宋_GB2312" w:cs="仿宋_GB2312"/>
          <w:bCs/>
          <w:sz w:val="32"/>
        </w:rPr>
      </w:pPr>
      <w:r w:rsidRPr="00F85C7D">
        <w:rPr>
          <w:rFonts w:ascii="仿宋_GB2312" w:eastAsia="仿宋_GB2312" w:hAnsi="仿宋_GB2312" w:cs="仿宋_GB2312" w:hint="eastAsia"/>
          <w:bCs/>
          <w:sz w:val="32"/>
        </w:rPr>
        <w:t>2.实施地点：里建社区卫生服务中心院内</w:t>
      </w:r>
    </w:p>
    <w:p w14:paraId="5D0AC51A" w14:textId="77777777" w:rsidR="00B52E7A" w:rsidRPr="00F85C7D" w:rsidRDefault="009B5FE3">
      <w:pPr>
        <w:spacing w:line="560" w:lineRule="exact"/>
        <w:ind w:firstLine="420"/>
        <w:rPr>
          <w:rFonts w:ascii="黑体" w:eastAsia="黑体" w:hAnsi="黑体"/>
          <w:b/>
          <w:sz w:val="32"/>
        </w:rPr>
      </w:pPr>
      <w:r w:rsidRPr="00F85C7D">
        <w:rPr>
          <w:rFonts w:ascii="仿宋_GB2312" w:eastAsia="仿宋_GB2312" w:hAnsi="仿宋_GB2312" w:cs="仿宋_GB2312" w:hint="eastAsia"/>
          <w:bCs/>
          <w:sz w:val="32"/>
        </w:rPr>
        <w:t>3.业务现状：中心开放病床 45 张，设有门诊部（含中医馆、全科、妇科、儿科）、公共卫生服务部、住院部、医学影像科等科室；医学影像科配备彩色超声诊断系统、数字化 X 射线摄影系统（DR）、心电图机等设备；公共卫生服务部承担预防接种、儿童保健、老年人健康管理、孕产妇保健、慢性病管理等服务。</w:t>
      </w:r>
    </w:p>
    <w:p w14:paraId="7EBD2217" w14:textId="77777777" w:rsidR="00B52E7A" w:rsidRPr="00EC0B2A" w:rsidRDefault="009B5FE3" w:rsidP="00EC0B2A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EC0B2A">
        <w:rPr>
          <w:rFonts w:ascii="黑体" w:eastAsia="黑体" w:hAnsi="黑体" w:hint="eastAsia"/>
          <w:sz w:val="32"/>
        </w:rPr>
        <w:t>二、软件系统功能需求参考</w:t>
      </w:r>
    </w:p>
    <w:p w14:paraId="3D17BBEB" w14:textId="77777777" w:rsidR="00B52E7A" w:rsidRPr="00F85C7D" w:rsidRDefault="009B5FE3">
      <w:pPr>
        <w:spacing w:line="560" w:lineRule="exact"/>
        <w:ind w:firstLineChars="200" w:firstLine="640"/>
        <w:jc w:val="left"/>
        <w:rPr>
          <w:rFonts w:ascii="PingFang-SC-Regular" w:hAnsi="PingFang-SC-Regular" w:hint="eastAsia"/>
          <w:sz w:val="23"/>
          <w:szCs w:val="23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以下功能为本次项目的参考建设范围，服务商可结合自身产品特点补充优化方案，满足临床业务使用需求即可。</w:t>
      </w:r>
    </w:p>
    <w:p w14:paraId="51C6B167" w14:textId="77777777" w:rsidR="00B52E7A" w:rsidRPr="00F85C7D" w:rsidRDefault="009B5FE3">
      <w:pPr>
        <w:pStyle w:val="ab"/>
        <w:tabs>
          <w:tab w:val="left" w:pos="180"/>
          <w:tab w:val="left" w:pos="1620"/>
        </w:tabs>
        <w:spacing w:line="360" w:lineRule="auto"/>
        <w:ind w:left="482" w:firstLineChars="0" w:firstLine="0"/>
        <w:jc w:val="center"/>
        <w:rPr>
          <w:rFonts w:ascii="宋体" w:hAnsi="宋体" w:cs="宋体"/>
          <w:b/>
          <w:bCs/>
          <w:sz w:val="24"/>
        </w:rPr>
      </w:pPr>
      <w:r w:rsidRPr="00F85C7D">
        <w:rPr>
          <w:rFonts w:ascii="宋体" w:hAnsi="宋体" w:cs="宋体" w:hint="eastAsia"/>
          <w:b/>
          <w:bCs/>
          <w:sz w:val="24"/>
        </w:rPr>
        <w:lastRenderedPageBreak/>
        <w:t>项目需求一览表</w:t>
      </w:r>
    </w:p>
    <w:tbl>
      <w:tblPr>
        <w:tblStyle w:val="a8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344"/>
        <w:gridCol w:w="6400"/>
        <w:gridCol w:w="567"/>
        <w:gridCol w:w="567"/>
      </w:tblGrid>
      <w:tr w:rsidR="00F85C7D" w:rsidRPr="00F85C7D" w14:paraId="348E7070" w14:textId="77777777">
        <w:trPr>
          <w:trHeight w:val="351"/>
          <w:tblHeader/>
          <w:jc w:val="center"/>
        </w:trPr>
        <w:tc>
          <w:tcPr>
            <w:tcW w:w="615" w:type="dxa"/>
            <w:vAlign w:val="center"/>
          </w:tcPr>
          <w:p w14:paraId="359F2823" w14:textId="77777777" w:rsidR="00B52E7A" w:rsidRPr="00F85C7D" w:rsidRDefault="009B5FE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344" w:type="dxa"/>
            <w:vAlign w:val="center"/>
          </w:tcPr>
          <w:p w14:paraId="35D3A2F4" w14:textId="77777777" w:rsidR="00B52E7A" w:rsidRPr="00F85C7D" w:rsidRDefault="009B5FE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项目名称</w:t>
            </w:r>
          </w:p>
        </w:tc>
        <w:tc>
          <w:tcPr>
            <w:tcW w:w="6400" w:type="dxa"/>
            <w:vAlign w:val="center"/>
          </w:tcPr>
          <w:p w14:paraId="131F351F" w14:textId="77777777" w:rsidR="00B52E7A" w:rsidRPr="00F85C7D" w:rsidRDefault="009B5FE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功能需求说明</w:t>
            </w:r>
          </w:p>
        </w:tc>
        <w:tc>
          <w:tcPr>
            <w:tcW w:w="567" w:type="dxa"/>
            <w:vAlign w:val="center"/>
          </w:tcPr>
          <w:p w14:paraId="2F45AEDE" w14:textId="77777777" w:rsidR="00B52E7A" w:rsidRPr="00F85C7D" w:rsidRDefault="009B5FE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数量</w:t>
            </w:r>
          </w:p>
        </w:tc>
        <w:tc>
          <w:tcPr>
            <w:tcW w:w="567" w:type="dxa"/>
            <w:vAlign w:val="center"/>
          </w:tcPr>
          <w:p w14:paraId="1F5254DD" w14:textId="77777777" w:rsidR="00B52E7A" w:rsidRPr="00F85C7D" w:rsidRDefault="009B5FE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单位</w:t>
            </w:r>
          </w:p>
        </w:tc>
      </w:tr>
      <w:tr w:rsidR="00F85C7D" w:rsidRPr="00F85C7D" w14:paraId="66954742" w14:textId="77777777">
        <w:trPr>
          <w:trHeight w:val="567"/>
          <w:jc w:val="center"/>
        </w:trPr>
        <w:tc>
          <w:tcPr>
            <w:tcW w:w="8359" w:type="dxa"/>
            <w:gridSpan w:val="3"/>
            <w:shd w:val="clear" w:color="auto" w:fill="D7D7D7"/>
            <w:vAlign w:val="center"/>
          </w:tcPr>
          <w:p w14:paraId="577C3D78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（一）医院管理系统-HIS（包括集成电子病历系统E</w:t>
            </w:r>
            <w:r w:rsidRPr="00F85C7D"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>MR</w:t>
            </w:r>
            <w:r w:rsidRPr="00F85C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567" w:type="dxa"/>
            <w:shd w:val="clear" w:color="auto" w:fill="D7D7D7"/>
            <w:vAlign w:val="center"/>
          </w:tcPr>
          <w:p w14:paraId="544F1B0E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567" w:type="dxa"/>
            <w:shd w:val="clear" w:color="auto" w:fill="D7D7D7"/>
            <w:vAlign w:val="center"/>
          </w:tcPr>
          <w:p w14:paraId="79CDC897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套</w:t>
            </w:r>
          </w:p>
        </w:tc>
      </w:tr>
      <w:tr w:rsidR="00F85C7D" w:rsidRPr="00F85C7D" w14:paraId="5E8ED1A3" w14:textId="77777777">
        <w:trPr>
          <w:trHeight w:val="351"/>
          <w:jc w:val="center"/>
        </w:trPr>
        <w:tc>
          <w:tcPr>
            <w:tcW w:w="615" w:type="dxa"/>
            <w:vAlign w:val="center"/>
          </w:tcPr>
          <w:p w14:paraId="07DB994E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344" w:type="dxa"/>
            <w:vAlign w:val="center"/>
          </w:tcPr>
          <w:p w14:paraId="0E94EF26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数据服务组件</w:t>
            </w:r>
          </w:p>
        </w:tc>
        <w:tc>
          <w:tcPr>
            <w:tcW w:w="6400" w:type="dxa"/>
            <w:vAlign w:val="center"/>
          </w:tcPr>
          <w:p w14:paraId="02A745EC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66321C4A" w14:textId="77777777" w:rsidR="00B52E7A" w:rsidRPr="00F85C7D" w:rsidRDefault="009B5FE3">
            <w:pPr>
              <w:widowControl/>
              <w:numPr>
                <w:ilvl w:val="0"/>
                <w:numId w:val="1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运行数据监控功能。</w:t>
            </w:r>
          </w:p>
          <w:p w14:paraId="2B742D82" w14:textId="77777777" w:rsidR="00B52E7A" w:rsidRPr="00F85C7D" w:rsidRDefault="009B5FE3">
            <w:pPr>
              <w:widowControl/>
              <w:numPr>
                <w:ilvl w:val="0"/>
                <w:numId w:val="1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异常数据记录功能。</w:t>
            </w:r>
          </w:p>
          <w:p w14:paraId="2302B0EA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949CEEF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F947D11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441E5C18" w14:textId="77777777">
        <w:trPr>
          <w:trHeight w:val="351"/>
          <w:jc w:val="center"/>
        </w:trPr>
        <w:tc>
          <w:tcPr>
            <w:tcW w:w="615" w:type="dxa"/>
            <w:vAlign w:val="center"/>
          </w:tcPr>
          <w:p w14:paraId="280D399A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344" w:type="dxa"/>
            <w:vAlign w:val="center"/>
          </w:tcPr>
          <w:p w14:paraId="1E678531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系统管理子系统</w:t>
            </w:r>
          </w:p>
        </w:tc>
        <w:tc>
          <w:tcPr>
            <w:tcW w:w="6400" w:type="dxa"/>
            <w:vAlign w:val="center"/>
          </w:tcPr>
          <w:p w14:paraId="046D5DC7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72B35EE0" w14:textId="77777777" w:rsidR="00B52E7A" w:rsidRPr="00F85C7D" w:rsidRDefault="009B5FE3">
            <w:pPr>
              <w:widowControl/>
              <w:numPr>
                <w:ilvl w:val="0"/>
                <w:numId w:val="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科室设置功能</w:t>
            </w:r>
          </w:p>
          <w:p w14:paraId="664BB16E" w14:textId="77777777" w:rsidR="00B52E7A" w:rsidRPr="00F85C7D" w:rsidRDefault="009B5FE3">
            <w:pPr>
              <w:widowControl/>
              <w:numPr>
                <w:ilvl w:val="0"/>
                <w:numId w:val="2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人员配置功能</w:t>
            </w:r>
          </w:p>
          <w:p w14:paraId="00E2C51F" w14:textId="77777777" w:rsidR="00B52E7A" w:rsidRPr="00F85C7D" w:rsidRDefault="009B5FE3">
            <w:pPr>
              <w:widowControl/>
              <w:numPr>
                <w:ilvl w:val="0"/>
                <w:numId w:val="2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权限管理功能</w:t>
            </w:r>
          </w:p>
          <w:p w14:paraId="16B0E8EB" w14:textId="77777777" w:rsidR="00B52E7A" w:rsidRPr="00F85C7D" w:rsidRDefault="009B5FE3">
            <w:pPr>
              <w:widowControl/>
              <w:numPr>
                <w:ilvl w:val="0"/>
                <w:numId w:val="2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常用信息维护</w:t>
            </w:r>
          </w:p>
          <w:p w14:paraId="1BE42AC2" w14:textId="77777777" w:rsidR="00B52E7A" w:rsidRPr="00F85C7D" w:rsidRDefault="009B5FE3">
            <w:pPr>
              <w:widowControl/>
              <w:numPr>
                <w:ilvl w:val="0"/>
                <w:numId w:val="2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运行管理功能</w:t>
            </w:r>
          </w:p>
          <w:p w14:paraId="1B4919FA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E763E35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93D6A27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750CFD4F" w14:textId="77777777">
        <w:trPr>
          <w:trHeight w:val="351"/>
          <w:jc w:val="center"/>
        </w:trPr>
        <w:tc>
          <w:tcPr>
            <w:tcW w:w="615" w:type="dxa"/>
            <w:vAlign w:val="center"/>
          </w:tcPr>
          <w:p w14:paraId="5BBFDD5C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344" w:type="dxa"/>
            <w:vAlign w:val="center"/>
          </w:tcPr>
          <w:p w14:paraId="6A9BE7B0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财务管理子系统</w:t>
            </w:r>
          </w:p>
        </w:tc>
        <w:tc>
          <w:tcPr>
            <w:tcW w:w="6400" w:type="dxa"/>
            <w:vAlign w:val="center"/>
          </w:tcPr>
          <w:p w14:paraId="7A143FE6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trike/>
                <w:sz w:val="24"/>
              </w:rPr>
            </w:pPr>
          </w:p>
          <w:p w14:paraId="75E44925" w14:textId="77777777" w:rsidR="00B52E7A" w:rsidRPr="00F85C7D" w:rsidRDefault="009B5FE3">
            <w:pPr>
              <w:widowControl/>
              <w:shd w:val="clear" w:color="auto" w:fill="FDFDFE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1.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发票类型维护：支持医院维护人员自定义发票统计细类科目。</w:t>
            </w:r>
          </w:p>
          <w:p w14:paraId="51D7148A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2.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药品发票设置：允许医院维护人员设定药品分类对应的收费统计科目。</w:t>
            </w:r>
          </w:p>
          <w:p w14:paraId="433BD4F7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3.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材料发票设置：可自定义材料分类与收费统计科目的对应关系。</w:t>
            </w:r>
          </w:p>
          <w:p w14:paraId="6965D19C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4.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收费项目设置：统一管理收费项目信息，一次设置全院通用；支持检验科、治疗单、放射科系统项目可见性控制，执行科室导引条及关联组合项目配置。</w:t>
            </w:r>
          </w:p>
          <w:p w14:paraId="02272B43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5.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中药用法设置：关联中药煎药与收费项目，实现自动收费功能。</w:t>
            </w:r>
          </w:p>
          <w:p w14:paraId="33B357CC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6.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频率用法设置：提供频率与用法设置功能。</w:t>
            </w:r>
          </w:p>
          <w:p w14:paraId="023BF845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7.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优惠政策配置：设定优惠政策减免比例，自动应用于收费流程。</w:t>
            </w:r>
          </w:p>
          <w:p w14:paraId="51B01A4D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8.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押金管理：全面管理住院押金预收与追踪。</w:t>
            </w:r>
          </w:p>
          <w:p w14:paraId="6BEDCE65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9.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检查单归类：自定义不同类型检查申请单的项目组合。</w:t>
            </w:r>
          </w:p>
          <w:p w14:paraId="1D13E20B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strike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10.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日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结汇总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对账：汇总收费员日结信息，包括发票号段、作废发票、费用构成及应缴款等。</w:t>
            </w:r>
          </w:p>
          <w:p w14:paraId="1ED38276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11.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门诊收费单据管理：支持门诊发票查询、明细浏览、费用清单打印及发票作废。</w:t>
            </w:r>
          </w:p>
          <w:p w14:paraId="3340A0C4" w14:textId="77777777" w:rsidR="00B52E7A" w:rsidRPr="00F85C7D" w:rsidRDefault="009B5FE3">
            <w:pPr>
              <w:widowControl/>
              <w:shd w:val="clear" w:color="auto" w:fill="FDFDFE"/>
              <w:spacing w:before="90"/>
              <w:ind w:left="720" w:hanging="36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lastRenderedPageBreak/>
              <w:t>12.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住院收费单据管理：提供住院发票查询、明细查询及作废功能。</w:t>
            </w:r>
          </w:p>
          <w:p w14:paraId="51644602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trike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EDEAD85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FB38549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06FCCA35" w14:textId="77777777">
        <w:trPr>
          <w:trHeight w:val="351"/>
          <w:jc w:val="center"/>
        </w:trPr>
        <w:tc>
          <w:tcPr>
            <w:tcW w:w="615" w:type="dxa"/>
            <w:vAlign w:val="center"/>
          </w:tcPr>
          <w:p w14:paraId="0E5EBDF5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344" w:type="dxa"/>
            <w:vAlign w:val="center"/>
          </w:tcPr>
          <w:p w14:paraId="63AA1606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综合查询报表系统</w:t>
            </w:r>
          </w:p>
        </w:tc>
        <w:tc>
          <w:tcPr>
            <w:tcW w:w="6400" w:type="dxa"/>
            <w:vAlign w:val="center"/>
          </w:tcPr>
          <w:p w14:paraId="0F1BE2F6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3BDEB7BB" w14:textId="77777777" w:rsidR="00B52E7A" w:rsidRPr="00F85C7D" w:rsidRDefault="009B5FE3">
            <w:pPr>
              <w:pStyle w:val="a7"/>
              <w:numPr>
                <w:ilvl w:val="0"/>
                <w:numId w:val="3"/>
              </w:numPr>
              <w:shd w:val="clear" w:color="auto" w:fill="FDFDFE"/>
              <w:spacing w:before="0" w:beforeAutospacing="0" w:after="0" w:afterAutospacing="0"/>
              <w:rPr>
                <w:rFonts w:ascii="PingFang-SC-Regular" w:hAnsi="PingFang-SC-Regular" w:cs="Segoe UI" w:hint="eastAsia"/>
                <w:sz w:val="23"/>
                <w:szCs w:val="23"/>
              </w:rPr>
            </w:pPr>
            <w:r w:rsidRPr="00F85C7D">
              <w:rPr>
                <w:rFonts w:ascii="PingFang-SC-Regular" w:hAnsi="PingFang-SC-Regular" w:cs="Segoe UI"/>
                <w:sz w:val="23"/>
                <w:szCs w:val="23"/>
              </w:rPr>
              <w:t>报表汇总统计：涵盖门诊收入、科室核算、接收入院、门诊工作量、中药处方（含多种统计口径）、疾病数量、病案指标、住院相关（含收入、欠费）、</w:t>
            </w:r>
            <w:proofErr w:type="gramStart"/>
            <w:r w:rsidRPr="00F85C7D">
              <w:rPr>
                <w:rFonts w:ascii="PingFang-SC-Regular" w:hAnsi="PingFang-SC-Regular" w:cs="Segoe UI"/>
                <w:sz w:val="23"/>
                <w:szCs w:val="23"/>
              </w:rPr>
              <w:t>医保相关及</w:t>
            </w:r>
            <w:proofErr w:type="gramEnd"/>
            <w:r w:rsidRPr="00F85C7D">
              <w:rPr>
                <w:rFonts w:ascii="PingFang-SC-Regular" w:hAnsi="PingFang-SC-Regular" w:cs="Segoe UI"/>
                <w:sz w:val="23"/>
                <w:szCs w:val="23"/>
              </w:rPr>
              <w:t>住院医疗经济效益对比等，支持个人、科室、全院多维度汇总。</w:t>
            </w:r>
          </w:p>
          <w:p w14:paraId="6A3B5BE5" w14:textId="77777777" w:rsidR="00B52E7A" w:rsidRPr="00F85C7D" w:rsidRDefault="009B5FE3">
            <w:pPr>
              <w:pStyle w:val="a7"/>
              <w:numPr>
                <w:ilvl w:val="0"/>
                <w:numId w:val="3"/>
              </w:numPr>
              <w:shd w:val="clear" w:color="auto" w:fill="FDFDFE"/>
              <w:spacing w:before="0" w:beforeAutospacing="0" w:after="0" w:afterAutospacing="0"/>
              <w:rPr>
                <w:rFonts w:ascii="PingFang-SC-Regular" w:hAnsi="PingFang-SC-Regular" w:cs="Segoe UI" w:hint="eastAsia"/>
                <w:sz w:val="23"/>
                <w:szCs w:val="23"/>
              </w:rPr>
            </w:pPr>
            <w:r w:rsidRPr="00F85C7D">
              <w:rPr>
                <w:rFonts w:ascii="PingFang-SC-Regular" w:hAnsi="PingFang-SC-Regular" w:cs="Segoe UI"/>
                <w:sz w:val="23"/>
                <w:szCs w:val="23"/>
              </w:rPr>
              <w:t>报表二次开发平台：提供可视化的报表查询语句，允许医院系统维护人员自主增删改报表，并具备强大的管理功能。</w:t>
            </w:r>
          </w:p>
          <w:p w14:paraId="02414DAA" w14:textId="77777777" w:rsidR="00B52E7A" w:rsidRPr="00F85C7D" w:rsidRDefault="009B5FE3">
            <w:pPr>
              <w:pStyle w:val="a7"/>
              <w:numPr>
                <w:ilvl w:val="0"/>
                <w:numId w:val="3"/>
              </w:numPr>
              <w:shd w:val="clear" w:color="auto" w:fill="FDFDFE"/>
              <w:spacing w:before="0" w:beforeAutospacing="0" w:after="0" w:afterAutospacing="0"/>
              <w:rPr>
                <w:rFonts w:ascii="PingFang-SC-Regular" w:hAnsi="PingFang-SC-Regular" w:cs="Segoe UI" w:hint="eastAsia"/>
                <w:sz w:val="23"/>
                <w:szCs w:val="23"/>
              </w:rPr>
            </w:pPr>
            <w:r w:rsidRPr="00F85C7D">
              <w:rPr>
                <w:rFonts w:ascii="PingFang-SC-Regular" w:hAnsi="PingFang-SC-Regular" w:cs="Segoe UI"/>
                <w:sz w:val="23"/>
                <w:szCs w:val="23"/>
              </w:rPr>
              <w:t>报表浏览权限管理：支持针对单张报表进行用户级别的可见性配置，实现个性化权限管理。</w:t>
            </w:r>
          </w:p>
          <w:p w14:paraId="1E4D34B2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2EB6484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B7BC9E2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516D6AD9" w14:textId="77777777">
        <w:trPr>
          <w:trHeight w:val="351"/>
          <w:jc w:val="center"/>
        </w:trPr>
        <w:tc>
          <w:tcPr>
            <w:tcW w:w="615" w:type="dxa"/>
            <w:vAlign w:val="center"/>
          </w:tcPr>
          <w:p w14:paraId="2AE60455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344" w:type="dxa"/>
            <w:vAlign w:val="center"/>
          </w:tcPr>
          <w:p w14:paraId="554109BE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门诊挂号子系统</w:t>
            </w:r>
          </w:p>
        </w:tc>
        <w:tc>
          <w:tcPr>
            <w:tcW w:w="6400" w:type="dxa"/>
            <w:vAlign w:val="center"/>
          </w:tcPr>
          <w:p w14:paraId="3B1FA833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48846EC4" w14:textId="77777777" w:rsidR="00B52E7A" w:rsidRPr="00F85C7D" w:rsidRDefault="009B5FE3">
            <w:pPr>
              <w:widowControl/>
              <w:numPr>
                <w:ilvl w:val="0"/>
                <w:numId w:val="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门诊病人信息管理：支持病人建档及信息修改。</w:t>
            </w:r>
          </w:p>
          <w:p w14:paraId="1B9A1E8F" w14:textId="77777777" w:rsidR="00B52E7A" w:rsidRPr="00F85C7D" w:rsidRDefault="009B5FE3">
            <w:pPr>
              <w:widowControl/>
              <w:numPr>
                <w:ilvl w:val="0"/>
                <w:numId w:val="4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就诊卡管理：提供全面的就诊卡管理服务。</w:t>
            </w:r>
          </w:p>
          <w:p w14:paraId="02932720" w14:textId="77777777" w:rsidR="00B52E7A" w:rsidRPr="00F85C7D" w:rsidRDefault="009B5FE3">
            <w:pPr>
              <w:widowControl/>
              <w:numPr>
                <w:ilvl w:val="0"/>
                <w:numId w:val="4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虚拟就诊卡管理：支持虚拟就诊卡的创建与管理。</w:t>
            </w:r>
          </w:p>
          <w:p w14:paraId="62509B90" w14:textId="77777777" w:rsidR="00B52E7A" w:rsidRPr="00F85C7D" w:rsidRDefault="009B5FE3">
            <w:pPr>
              <w:widowControl/>
              <w:numPr>
                <w:ilvl w:val="0"/>
                <w:numId w:val="4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挂号登记：实现门诊挂号登记功能。</w:t>
            </w:r>
          </w:p>
          <w:p w14:paraId="496CD235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EC92580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5B08F12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7E216B88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6DA8E158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344" w:type="dxa"/>
            <w:vAlign w:val="center"/>
          </w:tcPr>
          <w:p w14:paraId="02D9D6FF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门诊收费子系统</w:t>
            </w:r>
          </w:p>
        </w:tc>
        <w:tc>
          <w:tcPr>
            <w:tcW w:w="6400" w:type="dxa"/>
            <w:vAlign w:val="center"/>
          </w:tcPr>
          <w:p w14:paraId="7A19A902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4575B0A8" w14:textId="77777777" w:rsidR="00B52E7A" w:rsidRPr="00F85C7D" w:rsidRDefault="009B5FE3">
            <w:pPr>
              <w:widowControl/>
              <w:numPr>
                <w:ilvl w:val="0"/>
                <w:numId w:val="5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门诊病人登记建档</w:t>
            </w:r>
          </w:p>
          <w:p w14:paraId="4F070269" w14:textId="77777777" w:rsidR="00B52E7A" w:rsidRPr="00F85C7D" w:rsidRDefault="009B5FE3">
            <w:pPr>
              <w:widowControl/>
              <w:numPr>
                <w:ilvl w:val="0"/>
                <w:numId w:val="5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门诊收费处理</w:t>
            </w:r>
          </w:p>
          <w:p w14:paraId="5AF446C4" w14:textId="77777777" w:rsidR="00B52E7A" w:rsidRPr="00F85C7D" w:rsidRDefault="009B5FE3">
            <w:pPr>
              <w:widowControl/>
              <w:numPr>
                <w:ilvl w:val="0"/>
                <w:numId w:val="5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退费管理</w:t>
            </w:r>
          </w:p>
          <w:p w14:paraId="684BB820" w14:textId="77777777" w:rsidR="00B52E7A" w:rsidRPr="00F85C7D" w:rsidRDefault="009B5FE3">
            <w:pPr>
              <w:widowControl/>
              <w:numPr>
                <w:ilvl w:val="0"/>
                <w:numId w:val="5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自动打印就医导引条</w:t>
            </w:r>
          </w:p>
          <w:p w14:paraId="3BE3852F" w14:textId="77777777" w:rsidR="00B52E7A" w:rsidRPr="00F85C7D" w:rsidRDefault="009B5FE3">
            <w:pPr>
              <w:widowControl/>
              <w:numPr>
                <w:ilvl w:val="0"/>
                <w:numId w:val="5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收费员发票提交与日结对账</w:t>
            </w:r>
          </w:p>
          <w:p w14:paraId="22792295" w14:textId="77777777" w:rsidR="00B52E7A" w:rsidRPr="00F85C7D" w:rsidRDefault="009B5FE3">
            <w:pPr>
              <w:widowControl/>
              <w:numPr>
                <w:ilvl w:val="0"/>
                <w:numId w:val="5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门诊收费统计查询</w:t>
            </w:r>
          </w:p>
          <w:p w14:paraId="1C30850C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C6CEBD0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99F44DB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71AD1E55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632748C6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344" w:type="dxa"/>
            <w:vAlign w:val="center"/>
          </w:tcPr>
          <w:p w14:paraId="751FC43F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住院登记子系统</w:t>
            </w:r>
          </w:p>
        </w:tc>
        <w:tc>
          <w:tcPr>
            <w:tcW w:w="6400" w:type="dxa"/>
            <w:vAlign w:val="center"/>
          </w:tcPr>
          <w:p w14:paraId="5EB88970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687D84E5" w14:textId="77777777" w:rsidR="00B52E7A" w:rsidRPr="00F85C7D" w:rsidRDefault="009B5FE3">
            <w:pPr>
              <w:widowControl/>
              <w:numPr>
                <w:ilvl w:val="0"/>
                <w:numId w:val="6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入院登记：支持就诊卡关联门诊病人，快速检索历史住院记录。</w:t>
            </w:r>
          </w:p>
          <w:p w14:paraId="32604505" w14:textId="77777777" w:rsidR="00B52E7A" w:rsidRPr="00F85C7D" w:rsidRDefault="009B5FE3">
            <w:pPr>
              <w:widowControl/>
              <w:numPr>
                <w:ilvl w:val="0"/>
                <w:numId w:val="6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预交押金快速输入：在入院登记界面实现。</w:t>
            </w:r>
          </w:p>
          <w:p w14:paraId="3244A603" w14:textId="77777777" w:rsidR="00B52E7A" w:rsidRPr="00F85C7D" w:rsidRDefault="009B5FE3">
            <w:pPr>
              <w:widowControl/>
              <w:numPr>
                <w:ilvl w:val="0"/>
                <w:numId w:val="6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贫困户标识：入院登记时可选。</w:t>
            </w:r>
          </w:p>
          <w:p w14:paraId="0EA188BA" w14:textId="77777777" w:rsidR="00B52E7A" w:rsidRPr="00F85C7D" w:rsidRDefault="009B5FE3">
            <w:pPr>
              <w:widowControl/>
              <w:numPr>
                <w:ilvl w:val="0"/>
                <w:numId w:val="6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计生家庭养老选项：在入院登记界面提供。</w:t>
            </w:r>
          </w:p>
          <w:p w14:paraId="6606ED8F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32D46450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1910FB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656BBA7D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1971A914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344" w:type="dxa"/>
            <w:vAlign w:val="center"/>
          </w:tcPr>
          <w:p w14:paraId="38702408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住院收费</w:t>
            </w:r>
            <w:r w:rsidRPr="00F85C7D">
              <w:rPr>
                <w:rFonts w:ascii="仿宋" w:eastAsia="仿宋" w:hAnsi="仿宋" w:cs="仿宋" w:hint="eastAsia"/>
                <w:sz w:val="24"/>
              </w:rPr>
              <w:lastRenderedPageBreak/>
              <w:t>子系统</w:t>
            </w:r>
          </w:p>
        </w:tc>
        <w:tc>
          <w:tcPr>
            <w:tcW w:w="6400" w:type="dxa"/>
            <w:vAlign w:val="center"/>
          </w:tcPr>
          <w:p w14:paraId="4123107C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793C4D1E" w14:textId="77777777" w:rsidR="00B52E7A" w:rsidRPr="00F85C7D" w:rsidRDefault="009B5FE3">
            <w:pPr>
              <w:widowControl/>
              <w:numPr>
                <w:ilvl w:val="0"/>
                <w:numId w:val="7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lastRenderedPageBreak/>
              <w:t>住院费用结算</w:t>
            </w:r>
          </w:p>
          <w:p w14:paraId="19678391" w14:textId="77777777" w:rsidR="00B52E7A" w:rsidRPr="00F85C7D" w:rsidRDefault="009B5FE3">
            <w:pPr>
              <w:widowControl/>
              <w:numPr>
                <w:ilvl w:val="0"/>
                <w:numId w:val="7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押金管理与收缴</w:t>
            </w:r>
          </w:p>
          <w:p w14:paraId="332F1B55" w14:textId="77777777" w:rsidR="00B52E7A" w:rsidRPr="00F85C7D" w:rsidRDefault="009B5FE3">
            <w:pPr>
              <w:widowControl/>
              <w:numPr>
                <w:ilvl w:val="0"/>
                <w:numId w:val="7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收费员发票提交与日结对账</w:t>
            </w:r>
          </w:p>
          <w:p w14:paraId="31385490" w14:textId="77777777" w:rsidR="00B52E7A" w:rsidRPr="00F85C7D" w:rsidRDefault="009B5FE3">
            <w:pPr>
              <w:widowControl/>
              <w:numPr>
                <w:ilvl w:val="0"/>
                <w:numId w:val="7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住院收费统计与查询</w:t>
            </w:r>
          </w:p>
          <w:p w14:paraId="5910D321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5808961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F2339C2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0C4B3C6E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70DE46A4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9</w:t>
            </w:r>
          </w:p>
        </w:tc>
        <w:tc>
          <w:tcPr>
            <w:tcW w:w="1344" w:type="dxa"/>
            <w:vAlign w:val="center"/>
          </w:tcPr>
          <w:p w14:paraId="1A48FDBD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药品、物资管理子系统</w:t>
            </w:r>
          </w:p>
        </w:tc>
        <w:tc>
          <w:tcPr>
            <w:tcW w:w="6400" w:type="dxa"/>
            <w:vAlign w:val="center"/>
          </w:tcPr>
          <w:p w14:paraId="7D3AEE62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58D824AE" w14:textId="77777777" w:rsidR="00B52E7A" w:rsidRPr="00F85C7D" w:rsidRDefault="009B5FE3">
            <w:pPr>
              <w:widowControl/>
              <w:numPr>
                <w:ilvl w:val="0"/>
                <w:numId w:val="8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药品物资信息配置</w:t>
            </w:r>
          </w:p>
          <w:p w14:paraId="77040372" w14:textId="77777777" w:rsidR="00B52E7A" w:rsidRPr="00F85C7D" w:rsidRDefault="009B5FE3">
            <w:pPr>
              <w:widowControl/>
              <w:numPr>
                <w:ilvl w:val="0"/>
                <w:numId w:val="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药品物资入库管理</w:t>
            </w:r>
          </w:p>
          <w:p w14:paraId="70051D41" w14:textId="77777777" w:rsidR="00B52E7A" w:rsidRPr="00F85C7D" w:rsidRDefault="009B5FE3">
            <w:pPr>
              <w:widowControl/>
              <w:numPr>
                <w:ilvl w:val="0"/>
                <w:numId w:val="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药品物资出库处理</w:t>
            </w:r>
          </w:p>
          <w:p w14:paraId="0F4035BC" w14:textId="77777777" w:rsidR="00B52E7A" w:rsidRPr="00F85C7D" w:rsidRDefault="009B5FE3">
            <w:pPr>
              <w:widowControl/>
              <w:numPr>
                <w:ilvl w:val="0"/>
                <w:numId w:val="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药品物资盘点功能</w:t>
            </w:r>
          </w:p>
          <w:p w14:paraId="2D5A2F29" w14:textId="77777777" w:rsidR="00B52E7A" w:rsidRPr="00F85C7D" w:rsidRDefault="009B5FE3">
            <w:pPr>
              <w:widowControl/>
              <w:numPr>
                <w:ilvl w:val="0"/>
                <w:numId w:val="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药品有效期预警系统</w:t>
            </w:r>
          </w:p>
          <w:p w14:paraId="77D004C5" w14:textId="77777777" w:rsidR="00B52E7A" w:rsidRPr="00F85C7D" w:rsidRDefault="009B5FE3">
            <w:pPr>
              <w:widowControl/>
              <w:numPr>
                <w:ilvl w:val="0"/>
                <w:numId w:val="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物资数量低限预警</w:t>
            </w:r>
          </w:p>
          <w:p w14:paraId="0253E159" w14:textId="77777777" w:rsidR="00B52E7A" w:rsidRPr="00F85C7D" w:rsidRDefault="009B5FE3">
            <w:pPr>
              <w:widowControl/>
              <w:numPr>
                <w:ilvl w:val="0"/>
                <w:numId w:val="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库存商品调价操作</w:t>
            </w:r>
          </w:p>
          <w:p w14:paraId="66F8B679" w14:textId="77777777" w:rsidR="00B52E7A" w:rsidRPr="00F85C7D" w:rsidRDefault="009B5FE3">
            <w:pPr>
              <w:widowControl/>
              <w:numPr>
                <w:ilvl w:val="0"/>
                <w:numId w:val="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药品物资进销存统计分析</w:t>
            </w:r>
          </w:p>
          <w:p w14:paraId="6E7D2110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16A633D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96E01E2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79147384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3D5A0F38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344" w:type="dxa"/>
            <w:vAlign w:val="center"/>
          </w:tcPr>
          <w:p w14:paraId="4306A738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药房管理子系统</w:t>
            </w:r>
          </w:p>
        </w:tc>
        <w:tc>
          <w:tcPr>
            <w:tcW w:w="6400" w:type="dxa"/>
            <w:vAlign w:val="center"/>
          </w:tcPr>
          <w:p w14:paraId="7149DAF2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39615A52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门急诊处方药房管理</w:t>
            </w:r>
          </w:p>
          <w:p w14:paraId="66D2BE8C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门急诊处方自动打印</w:t>
            </w:r>
          </w:p>
          <w:p w14:paraId="3DE4FAFE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多时段多药房发药管理</w:t>
            </w:r>
          </w:p>
          <w:p w14:paraId="147DBEF6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药房领药流程管理</w:t>
            </w:r>
          </w:p>
          <w:p w14:paraId="3713B14B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药品调拨入库操作</w:t>
            </w:r>
          </w:p>
          <w:p w14:paraId="0985607E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药品库存盘点</w:t>
            </w:r>
          </w:p>
          <w:p w14:paraId="5CD377DF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药品有效期预警</w:t>
            </w:r>
          </w:p>
          <w:p w14:paraId="37AA8565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药品库存量预警</w:t>
            </w:r>
          </w:p>
          <w:p w14:paraId="23CC564D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库存药品差价调整</w:t>
            </w:r>
          </w:p>
          <w:p w14:paraId="71177CF2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药品进销存统计分析</w:t>
            </w:r>
          </w:p>
          <w:p w14:paraId="2D2139DD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卫材进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销存管理及统计</w:t>
            </w:r>
          </w:p>
          <w:p w14:paraId="6EB5A721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药房工作量统计报告</w:t>
            </w:r>
          </w:p>
          <w:p w14:paraId="49D980A5" w14:textId="77777777" w:rsidR="00B52E7A" w:rsidRPr="00F85C7D" w:rsidRDefault="009B5FE3">
            <w:pPr>
              <w:widowControl/>
              <w:numPr>
                <w:ilvl w:val="0"/>
                <w:numId w:val="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药房叫号服务系统</w:t>
            </w:r>
          </w:p>
          <w:p w14:paraId="382903E5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8874CBF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980C16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62557C3A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20A092C1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344" w:type="dxa"/>
            <w:vAlign w:val="center"/>
          </w:tcPr>
          <w:p w14:paraId="4B2ABD12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住院医生管理子系统</w:t>
            </w:r>
          </w:p>
        </w:tc>
        <w:tc>
          <w:tcPr>
            <w:tcW w:w="6400" w:type="dxa"/>
            <w:vAlign w:val="center"/>
          </w:tcPr>
          <w:p w14:paraId="41A435E7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53B4BB01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医嘱管理系统（含长期医嘱自动计费、起始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/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停止数量费用计算、药比信息显示）</w:t>
            </w:r>
          </w:p>
          <w:p w14:paraId="5776F844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医嘱模板功能</w:t>
            </w:r>
          </w:p>
          <w:p w14:paraId="0A1F3FEB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lastRenderedPageBreak/>
              <w:t>检查申请服务</w:t>
            </w:r>
          </w:p>
          <w:p w14:paraId="6BE3CD78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检验申请服务</w:t>
            </w:r>
          </w:p>
          <w:p w14:paraId="1D4E7027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住院病历文档书写与管理系统（含快捷插入检查结果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/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检验结果、支持各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类记录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与文书、多级权限审核）</w:t>
            </w:r>
          </w:p>
          <w:p w14:paraId="65314FDF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病人分管分配与信息查询</w:t>
            </w:r>
          </w:p>
          <w:p w14:paraId="2FD217B2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出院病人归档功能</w:t>
            </w:r>
          </w:p>
          <w:p w14:paraId="29E3E0E8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传染病报告卡填写服务</w:t>
            </w:r>
          </w:p>
          <w:p w14:paraId="2637E492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检查结果查阅功能</w:t>
            </w:r>
          </w:p>
          <w:p w14:paraId="49488909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检验结果查阅功能</w:t>
            </w:r>
          </w:p>
          <w:p w14:paraId="7EBDE97E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检验危急值审阅与提醒服务</w:t>
            </w:r>
          </w:p>
          <w:p w14:paraId="56B39510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病人费用查对系统</w:t>
            </w:r>
          </w:p>
          <w:p w14:paraId="426A5E41" w14:textId="77777777" w:rsidR="00B52E7A" w:rsidRPr="00F85C7D" w:rsidRDefault="009B5FE3">
            <w:pPr>
              <w:widowControl/>
              <w:numPr>
                <w:ilvl w:val="0"/>
                <w:numId w:val="1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工作量统计与报告功能</w:t>
            </w:r>
          </w:p>
          <w:p w14:paraId="05AEBC7B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B817E7F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1DE905F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3DA378D0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048BB69C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344" w:type="dxa"/>
            <w:vAlign w:val="center"/>
          </w:tcPr>
          <w:p w14:paraId="7EE9239C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住院护士子系统</w:t>
            </w:r>
          </w:p>
        </w:tc>
        <w:tc>
          <w:tcPr>
            <w:tcW w:w="6400" w:type="dxa"/>
            <w:vAlign w:val="center"/>
          </w:tcPr>
          <w:p w14:paraId="51080691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3BF0BBEC" w14:textId="77777777" w:rsidR="00B52E7A" w:rsidRPr="00F85C7D" w:rsidRDefault="009B5FE3">
            <w:pPr>
              <w:widowControl/>
              <w:numPr>
                <w:ilvl w:val="0"/>
                <w:numId w:val="11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医嘱执行管理系统</w:t>
            </w:r>
          </w:p>
          <w:p w14:paraId="1D661F02" w14:textId="77777777" w:rsidR="00B52E7A" w:rsidRPr="00F85C7D" w:rsidRDefault="009B5FE3">
            <w:pPr>
              <w:widowControl/>
              <w:numPr>
                <w:ilvl w:val="0"/>
                <w:numId w:val="11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护理文书编辑与批量处理（含体温单）</w:t>
            </w:r>
          </w:p>
          <w:p w14:paraId="71C05422" w14:textId="77777777" w:rsidR="00B52E7A" w:rsidRPr="00F85C7D" w:rsidRDefault="009B5FE3">
            <w:pPr>
              <w:widowControl/>
              <w:numPr>
                <w:ilvl w:val="0"/>
                <w:numId w:val="11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日常工作单据打印服务（输液卡、治疗单等）</w:t>
            </w:r>
          </w:p>
          <w:p w14:paraId="7A689655" w14:textId="77777777" w:rsidR="00B52E7A" w:rsidRPr="00F85C7D" w:rsidRDefault="009B5FE3">
            <w:pPr>
              <w:widowControl/>
              <w:numPr>
                <w:ilvl w:val="0"/>
                <w:numId w:val="11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床位分配与调整</w:t>
            </w:r>
          </w:p>
          <w:p w14:paraId="195C2FFF" w14:textId="77777777" w:rsidR="00B52E7A" w:rsidRPr="00F85C7D" w:rsidRDefault="009B5FE3">
            <w:pPr>
              <w:widowControl/>
              <w:numPr>
                <w:ilvl w:val="0"/>
                <w:numId w:val="11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医嘱与费用对照核查</w:t>
            </w:r>
          </w:p>
          <w:p w14:paraId="00A9F985" w14:textId="77777777" w:rsidR="00B52E7A" w:rsidRPr="00F85C7D" w:rsidRDefault="009B5FE3">
            <w:pPr>
              <w:widowControl/>
              <w:numPr>
                <w:ilvl w:val="0"/>
                <w:numId w:val="11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费用补录功能</w:t>
            </w:r>
          </w:p>
          <w:p w14:paraId="13D6196B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799D6E5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3D5D6F0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1D838849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435E878F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1344" w:type="dxa"/>
            <w:vAlign w:val="center"/>
          </w:tcPr>
          <w:p w14:paraId="1C835FC1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病案管理子系统</w:t>
            </w:r>
          </w:p>
        </w:tc>
        <w:tc>
          <w:tcPr>
            <w:tcW w:w="6400" w:type="dxa"/>
            <w:vAlign w:val="center"/>
          </w:tcPr>
          <w:p w14:paraId="76FD2AAE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695B3E8F" w14:textId="77777777" w:rsidR="00B52E7A" w:rsidRPr="00F85C7D" w:rsidRDefault="009B5FE3">
            <w:pPr>
              <w:widowControl/>
              <w:numPr>
                <w:ilvl w:val="0"/>
                <w:numId w:val="1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ICD</w:t>
            </w: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设置与中医诊断关联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：提供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ICD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设置功能，并支持针对中医诊断设置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关联证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型，以满足中医临床的特定需求。</w:t>
            </w:r>
          </w:p>
          <w:p w14:paraId="6C7BDCC6" w14:textId="77777777" w:rsidR="00B52E7A" w:rsidRPr="00F85C7D" w:rsidRDefault="009B5FE3">
            <w:pPr>
              <w:widowControl/>
              <w:numPr>
                <w:ilvl w:val="0"/>
                <w:numId w:val="1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病案归档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：具备病案归档功能，能够对出院患者的电子病案进行归档处理，包括入院记录、病程记录、手术记录、出院记录等。</w:t>
            </w:r>
          </w:p>
          <w:p w14:paraId="66D17630" w14:textId="77777777" w:rsidR="00B52E7A" w:rsidRPr="00F85C7D" w:rsidRDefault="009B5FE3">
            <w:pPr>
              <w:widowControl/>
              <w:numPr>
                <w:ilvl w:val="0"/>
                <w:numId w:val="1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病案检索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：提供病案检索功能，方便用户根据病案号、患者姓名、诊断等关键词快速查找所需病案。</w:t>
            </w:r>
          </w:p>
          <w:p w14:paraId="0CAFFCC3" w14:textId="77777777" w:rsidR="00B52E7A" w:rsidRPr="00F85C7D" w:rsidRDefault="009B5FE3">
            <w:pPr>
              <w:widowControl/>
              <w:numPr>
                <w:ilvl w:val="0"/>
                <w:numId w:val="1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病案首页检索及编辑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：支持病案首页的检索与编辑功能，用户可以方便地查看和修改病案首页信息。</w:t>
            </w:r>
          </w:p>
          <w:p w14:paraId="568078D7" w14:textId="77777777" w:rsidR="00B52E7A" w:rsidRPr="00F85C7D" w:rsidRDefault="009B5FE3">
            <w:pPr>
              <w:widowControl/>
              <w:numPr>
                <w:ilvl w:val="0"/>
                <w:numId w:val="1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病案相关统计报表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：生成并提供病案相关统计报表，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如卫统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4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表等，以满足医院管理和统计需求。</w:t>
            </w:r>
          </w:p>
          <w:p w14:paraId="19A8AC32" w14:textId="77777777" w:rsidR="00B52E7A" w:rsidRPr="00F85C7D" w:rsidRDefault="009B5FE3">
            <w:pPr>
              <w:widowControl/>
              <w:numPr>
                <w:ilvl w:val="0"/>
                <w:numId w:val="1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终末质量评分管理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：具备终末质量评分管理功能，能够对医疗服务的终末质量进行评价和监控，提高医疗服务质量。</w:t>
            </w:r>
          </w:p>
          <w:p w14:paraId="76E2B6B4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2880E99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8A5037C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6FCAD274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5A1022FF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1344" w:type="dxa"/>
            <w:vAlign w:val="center"/>
          </w:tcPr>
          <w:p w14:paraId="381B7F9B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门诊医生子系统</w:t>
            </w:r>
          </w:p>
        </w:tc>
        <w:tc>
          <w:tcPr>
            <w:tcW w:w="6400" w:type="dxa"/>
            <w:vAlign w:val="center"/>
          </w:tcPr>
          <w:p w14:paraId="11FB3787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6D8DDDD4" w14:textId="77777777" w:rsidR="00B52E7A" w:rsidRPr="00F85C7D" w:rsidRDefault="009B5FE3">
            <w:pPr>
              <w:widowControl/>
              <w:numPr>
                <w:ilvl w:val="0"/>
                <w:numId w:val="1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门诊处方管理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：支持开具西药、治疗单、中草药处方；录入西医、中医诊断，并关联中医证型；管理处方模板；预览并打印处方。</w:t>
            </w:r>
          </w:p>
          <w:p w14:paraId="7683F929" w14:textId="77777777" w:rsidR="00B52E7A" w:rsidRPr="00F85C7D" w:rsidRDefault="009B5FE3">
            <w:pPr>
              <w:widowControl/>
              <w:numPr>
                <w:ilvl w:val="0"/>
                <w:numId w:val="1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门诊日志管理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：全面记录门诊日常诊疗活动。</w:t>
            </w:r>
          </w:p>
          <w:p w14:paraId="3FFA9082" w14:textId="77777777" w:rsidR="00B52E7A" w:rsidRPr="00F85C7D" w:rsidRDefault="009B5FE3">
            <w:pPr>
              <w:widowControl/>
              <w:numPr>
                <w:ilvl w:val="0"/>
                <w:numId w:val="1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门诊检查管理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：开具检查申请单，便捷查阅检查图像及报告。</w:t>
            </w:r>
          </w:p>
          <w:p w14:paraId="0A869363" w14:textId="77777777" w:rsidR="00B52E7A" w:rsidRPr="00F85C7D" w:rsidRDefault="009B5FE3">
            <w:pPr>
              <w:widowControl/>
              <w:numPr>
                <w:ilvl w:val="0"/>
                <w:numId w:val="1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门诊检验管理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：开具检验申请单，快速查阅检验结果。</w:t>
            </w:r>
          </w:p>
          <w:p w14:paraId="67D0ED5E" w14:textId="77777777" w:rsidR="00B52E7A" w:rsidRPr="00F85C7D" w:rsidRDefault="009B5FE3">
            <w:pPr>
              <w:widowControl/>
              <w:numPr>
                <w:ilvl w:val="0"/>
                <w:numId w:val="1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工作量汇总统计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：自动汇总并统计门诊工作量数据。</w:t>
            </w:r>
          </w:p>
          <w:p w14:paraId="552F1606" w14:textId="77777777" w:rsidR="00B52E7A" w:rsidRPr="00F85C7D" w:rsidRDefault="009B5FE3">
            <w:pPr>
              <w:widowControl/>
              <w:numPr>
                <w:ilvl w:val="0"/>
                <w:numId w:val="1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病患历史快速查阅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轻松从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病患历史就诊记录中提取处方信息，融入当前就诊记录。</w:t>
            </w:r>
          </w:p>
          <w:p w14:paraId="0A6CCD15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B045D7F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418393D3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244062A5" w14:textId="77777777">
        <w:trPr>
          <w:trHeight w:val="1700"/>
          <w:jc w:val="center"/>
        </w:trPr>
        <w:tc>
          <w:tcPr>
            <w:tcW w:w="615" w:type="dxa"/>
            <w:vAlign w:val="center"/>
          </w:tcPr>
          <w:p w14:paraId="52F88CF2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344" w:type="dxa"/>
            <w:vAlign w:val="center"/>
          </w:tcPr>
          <w:p w14:paraId="244413D5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门诊输液管理子系统</w:t>
            </w:r>
          </w:p>
        </w:tc>
        <w:tc>
          <w:tcPr>
            <w:tcW w:w="6400" w:type="dxa"/>
            <w:vAlign w:val="center"/>
          </w:tcPr>
          <w:p w14:paraId="62B985C7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024E145D" w14:textId="77777777" w:rsidR="00B52E7A" w:rsidRPr="00F85C7D" w:rsidRDefault="009B5FE3">
            <w:pPr>
              <w:widowControl/>
              <w:numPr>
                <w:ilvl w:val="0"/>
                <w:numId w:val="1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门诊输液医嘱查询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：支持快速查询门诊患者的输液医嘱信息。</w:t>
            </w:r>
          </w:p>
          <w:p w14:paraId="086FEAF0" w14:textId="77777777" w:rsidR="00B52E7A" w:rsidRPr="00F85C7D" w:rsidRDefault="009B5FE3">
            <w:pPr>
              <w:widowControl/>
              <w:numPr>
                <w:ilvl w:val="0"/>
                <w:numId w:val="1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皮试管理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：提供皮试结果录入、查询及管理功能，确保患者用药安全。</w:t>
            </w:r>
          </w:p>
          <w:p w14:paraId="4894A0AD" w14:textId="77777777" w:rsidR="00B52E7A" w:rsidRPr="00F85C7D" w:rsidRDefault="009B5FE3">
            <w:pPr>
              <w:widowControl/>
              <w:numPr>
                <w:ilvl w:val="0"/>
                <w:numId w:val="1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输液执行管理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：涵盖输液执行记录、输液进度跟踪及输液完成确认等功能。</w:t>
            </w:r>
          </w:p>
          <w:p w14:paraId="08E4F31E" w14:textId="77777777" w:rsidR="00B52E7A" w:rsidRPr="00F85C7D" w:rsidRDefault="009B5FE3">
            <w:pPr>
              <w:widowControl/>
              <w:numPr>
                <w:ilvl w:val="0"/>
                <w:numId w:val="1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工作量统计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：自动统计门诊输液相关的工作量数据，便于绩效管理和资源调配。</w:t>
            </w:r>
          </w:p>
          <w:p w14:paraId="524F8E21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10C65B9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3A74CF6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115D1416" w14:textId="77777777">
        <w:trPr>
          <w:trHeight w:val="1235"/>
          <w:jc w:val="center"/>
        </w:trPr>
        <w:tc>
          <w:tcPr>
            <w:tcW w:w="615" w:type="dxa"/>
            <w:vAlign w:val="center"/>
          </w:tcPr>
          <w:p w14:paraId="55150F49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344" w:type="dxa"/>
            <w:vAlign w:val="center"/>
          </w:tcPr>
          <w:p w14:paraId="23F837F7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门诊治疗管理子系统</w:t>
            </w:r>
          </w:p>
        </w:tc>
        <w:tc>
          <w:tcPr>
            <w:tcW w:w="6400" w:type="dxa"/>
            <w:vAlign w:val="center"/>
          </w:tcPr>
          <w:p w14:paraId="0487CD69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68DFDDFA" w14:textId="77777777" w:rsidR="00B52E7A" w:rsidRPr="00F85C7D" w:rsidRDefault="009B5FE3">
            <w:pPr>
              <w:widowControl/>
              <w:numPr>
                <w:ilvl w:val="0"/>
                <w:numId w:val="15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门诊治疗医嘱查询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：便捷查询门诊患者的治疗医嘱详情。</w:t>
            </w:r>
          </w:p>
          <w:p w14:paraId="6F53BFCC" w14:textId="77777777" w:rsidR="00B52E7A" w:rsidRPr="00F85C7D" w:rsidRDefault="009B5FE3">
            <w:pPr>
              <w:widowControl/>
              <w:numPr>
                <w:ilvl w:val="0"/>
                <w:numId w:val="15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治疗执行管理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：全面管理治疗执行过程，包括执行记录、进度追踪及完成确认。</w:t>
            </w:r>
          </w:p>
          <w:p w14:paraId="7AF1D83C" w14:textId="77777777" w:rsidR="00B52E7A" w:rsidRPr="00F85C7D" w:rsidRDefault="009B5FE3">
            <w:pPr>
              <w:widowControl/>
              <w:numPr>
                <w:ilvl w:val="0"/>
                <w:numId w:val="15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b/>
                <w:bCs/>
                <w:kern w:val="0"/>
                <w:sz w:val="23"/>
                <w:szCs w:val="23"/>
              </w:rPr>
              <w:t>工作量统计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：自动汇总并统计门诊治疗相关的工作量数据。</w:t>
            </w:r>
          </w:p>
          <w:p w14:paraId="2B0181FD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3E49B0D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41D4141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2D517824" w14:textId="77777777">
        <w:trPr>
          <w:trHeight w:val="673"/>
          <w:jc w:val="center"/>
        </w:trPr>
        <w:tc>
          <w:tcPr>
            <w:tcW w:w="615" w:type="dxa"/>
            <w:vAlign w:val="center"/>
          </w:tcPr>
          <w:p w14:paraId="3AD84FAF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1344" w:type="dxa"/>
            <w:vAlign w:val="center"/>
          </w:tcPr>
          <w:p w14:paraId="1775AF30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F85C7D">
              <w:rPr>
                <w:rFonts w:ascii="仿宋" w:eastAsia="仿宋" w:hAnsi="仿宋" w:cs="仿宋" w:hint="eastAsia"/>
                <w:sz w:val="24"/>
              </w:rPr>
              <w:t>医</w:t>
            </w:r>
            <w:proofErr w:type="gramEnd"/>
            <w:r w:rsidRPr="00F85C7D">
              <w:rPr>
                <w:rFonts w:ascii="仿宋" w:eastAsia="仿宋" w:hAnsi="仿宋" w:cs="仿宋" w:hint="eastAsia"/>
                <w:sz w:val="24"/>
              </w:rPr>
              <w:t>保接口</w:t>
            </w:r>
          </w:p>
        </w:tc>
        <w:tc>
          <w:tcPr>
            <w:tcW w:w="6400" w:type="dxa"/>
            <w:vAlign w:val="center"/>
          </w:tcPr>
          <w:p w14:paraId="18CE8A46" w14:textId="77777777" w:rsidR="00B52E7A" w:rsidRPr="00F85C7D" w:rsidRDefault="009B5FE3">
            <w:pPr>
              <w:pStyle w:val="ab"/>
              <w:spacing w:line="360" w:lineRule="exact"/>
              <w:ind w:leftChars="-1" w:left="-2"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根据截止合同签订日期当日，已发布的</w:t>
            </w:r>
            <w:proofErr w:type="gramStart"/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医</w:t>
            </w:r>
            <w:proofErr w:type="gramEnd"/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保接口相关要求开发实现。</w:t>
            </w:r>
          </w:p>
          <w:p w14:paraId="469B5DFF" w14:textId="77777777" w:rsidR="00B52E7A" w:rsidRPr="00F85C7D" w:rsidRDefault="00B52E7A">
            <w:pPr>
              <w:pStyle w:val="ab"/>
              <w:spacing w:line="360" w:lineRule="exact"/>
              <w:ind w:leftChars="-1" w:left="-2"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171CCD0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5CB24DA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4B4E89D7" w14:textId="77777777">
        <w:trPr>
          <w:trHeight w:val="673"/>
          <w:jc w:val="center"/>
        </w:trPr>
        <w:tc>
          <w:tcPr>
            <w:tcW w:w="615" w:type="dxa"/>
            <w:vAlign w:val="center"/>
          </w:tcPr>
          <w:p w14:paraId="297AD8B8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18</w:t>
            </w:r>
          </w:p>
        </w:tc>
        <w:tc>
          <w:tcPr>
            <w:tcW w:w="1344" w:type="dxa"/>
            <w:vAlign w:val="center"/>
          </w:tcPr>
          <w:p w14:paraId="68D8C3F0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博思电子发票接口</w:t>
            </w:r>
          </w:p>
        </w:tc>
        <w:tc>
          <w:tcPr>
            <w:tcW w:w="6400" w:type="dxa"/>
            <w:vAlign w:val="center"/>
          </w:tcPr>
          <w:p w14:paraId="5EE1B7C3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14538B0F" w14:textId="77777777" w:rsidR="00B52E7A" w:rsidRPr="00F85C7D" w:rsidRDefault="009B5FE3">
            <w:pPr>
              <w:pStyle w:val="ab"/>
              <w:spacing w:line="360" w:lineRule="exact"/>
              <w:ind w:leftChars="-1" w:left="-2" w:firstLineChars="0" w:firstLine="0"/>
              <w:rPr>
                <w:rFonts w:ascii="Segoe UI" w:eastAsia="宋体" w:hAnsi="Segoe UI" w:cs="Segoe UI"/>
                <w:sz w:val="23"/>
                <w:szCs w:val="23"/>
                <w:shd w:val="clear" w:color="auto" w:fill="FDFDFE"/>
              </w:rPr>
            </w:pPr>
            <w:r w:rsidRPr="00F85C7D">
              <w:rPr>
                <w:rFonts w:ascii="Segoe UI" w:eastAsia="宋体" w:hAnsi="Segoe UI" w:cs="Segoe UI"/>
                <w:sz w:val="23"/>
                <w:szCs w:val="23"/>
                <w:shd w:val="clear" w:color="auto" w:fill="FDFDFE"/>
              </w:rPr>
              <w:t>根据博思电子发票接口规范，完成相关开发工作，实现电子发票的生成、查询、打印等功能，并与博思系统进行无缝对接。</w:t>
            </w:r>
          </w:p>
          <w:p w14:paraId="640A8268" w14:textId="77777777" w:rsidR="00B52E7A" w:rsidRPr="00F85C7D" w:rsidRDefault="00B52E7A">
            <w:pPr>
              <w:pStyle w:val="ab"/>
              <w:spacing w:line="360" w:lineRule="exact"/>
              <w:ind w:leftChars="-1" w:left="-2"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0239C652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D79F8E6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2EDE11F9" w14:textId="77777777" w:rsidR="00B52E7A" w:rsidRPr="00F85C7D" w:rsidRDefault="009B5FE3">
      <w:pPr>
        <w:pStyle w:val="ab"/>
        <w:spacing w:line="360" w:lineRule="exact"/>
        <w:ind w:firstLineChars="0" w:firstLine="0"/>
        <w:jc w:val="center"/>
        <w:rPr>
          <w:rFonts w:ascii="仿宋" w:eastAsia="仿宋" w:hAnsi="仿宋" w:cs="仿宋"/>
          <w:b/>
          <w:bCs/>
          <w:sz w:val="24"/>
          <w:szCs w:val="24"/>
        </w:rPr>
      </w:pPr>
      <w:r w:rsidRPr="00F85C7D">
        <w:rPr>
          <w:rFonts w:ascii="仿宋" w:eastAsia="仿宋" w:hAnsi="仿宋" w:cs="仿宋" w:hint="eastAsia"/>
          <w:b/>
          <w:bCs/>
          <w:sz w:val="24"/>
          <w:szCs w:val="24"/>
        </w:rPr>
        <w:br w:type="page"/>
      </w:r>
    </w:p>
    <w:tbl>
      <w:tblPr>
        <w:tblStyle w:val="a8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344"/>
        <w:gridCol w:w="6400"/>
        <w:gridCol w:w="567"/>
        <w:gridCol w:w="567"/>
      </w:tblGrid>
      <w:tr w:rsidR="00F85C7D" w:rsidRPr="00F85C7D" w14:paraId="2CBCC275" w14:textId="77777777">
        <w:trPr>
          <w:trHeight w:val="567"/>
          <w:jc w:val="center"/>
        </w:trPr>
        <w:tc>
          <w:tcPr>
            <w:tcW w:w="8359" w:type="dxa"/>
            <w:gridSpan w:val="3"/>
            <w:shd w:val="clear" w:color="auto" w:fill="D7D7D7"/>
            <w:vAlign w:val="center"/>
          </w:tcPr>
          <w:p w14:paraId="1F0AD872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（二）医学影像管理系统-PACS</w:t>
            </w:r>
          </w:p>
        </w:tc>
        <w:tc>
          <w:tcPr>
            <w:tcW w:w="567" w:type="dxa"/>
            <w:shd w:val="clear" w:color="auto" w:fill="D7D7D7"/>
            <w:vAlign w:val="center"/>
          </w:tcPr>
          <w:p w14:paraId="7E1E50FF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567" w:type="dxa"/>
            <w:shd w:val="clear" w:color="auto" w:fill="D7D7D7"/>
            <w:vAlign w:val="center"/>
          </w:tcPr>
          <w:p w14:paraId="6C1640B1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套</w:t>
            </w:r>
          </w:p>
        </w:tc>
      </w:tr>
      <w:tr w:rsidR="00F85C7D" w:rsidRPr="00F85C7D" w14:paraId="0CA406E6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607CDB98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344" w:type="dxa"/>
            <w:vAlign w:val="center"/>
          </w:tcPr>
          <w:p w14:paraId="31012EEF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PACS服务端</w:t>
            </w:r>
          </w:p>
        </w:tc>
        <w:tc>
          <w:tcPr>
            <w:tcW w:w="6400" w:type="dxa"/>
            <w:vAlign w:val="center"/>
          </w:tcPr>
          <w:p w14:paraId="15726310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604F274A" w14:textId="77777777" w:rsidR="00B52E7A" w:rsidRPr="00F85C7D" w:rsidRDefault="009B5FE3">
            <w:pPr>
              <w:widowControl/>
              <w:numPr>
                <w:ilvl w:val="0"/>
                <w:numId w:val="16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DICOM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图像接收功能。</w:t>
            </w:r>
          </w:p>
          <w:p w14:paraId="57A330DA" w14:textId="77777777" w:rsidR="00B52E7A" w:rsidRPr="00F85C7D" w:rsidRDefault="009B5FE3">
            <w:pPr>
              <w:widowControl/>
              <w:numPr>
                <w:ilvl w:val="0"/>
                <w:numId w:val="16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DICOM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图像发送功能。</w:t>
            </w:r>
          </w:p>
          <w:p w14:paraId="2A95F569" w14:textId="77777777" w:rsidR="00B52E7A" w:rsidRPr="00F85C7D" w:rsidRDefault="009B5FE3">
            <w:pPr>
              <w:widowControl/>
              <w:numPr>
                <w:ilvl w:val="0"/>
                <w:numId w:val="16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DICOM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图像存储管理功能。</w:t>
            </w:r>
          </w:p>
          <w:p w14:paraId="55F48B4B" w14:textId="77777777" w:rsidR="00B52E7A" w:rsidRPr="00F85C7D" w:rsidRDefault="009B5FE3">
            <w:pPr>
              <w:widowControl/>
              <w:numPr>
                <w:ilvl w:val="0"/>
                <w:numId w:val="16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兼容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DICOM3.0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协议。</w:t>
            </w:r>
          </w:p>
          <w:p w14:paraId="2190A765" w14:textId="77777777" w:rsidR="00B52E7A" w:rsidRPr="00F85C7D" w:rsidRDefault="009B5FE3">
            <w:pPr>
              <w:widowControl/>
              <w:numPr>
                <w:ilvl w:val="0"/>
                <w:numId w:val="16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支持院内所有基于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DICOM3.0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的检查设备接入。</w:t>
            </w:r>
          </w:p>
          <w:p w14:paraId="45729DCA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91C2EE4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93FB8DF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6BB0AE21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0BA96EC3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344" w:type="dxa"/>
            <w:vAlign w:val="center"/>
          </w:tcPr>
          <w:p w14:paraId="7E0AF412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WORKLIST服务端</w:t>
            </w:r>
          </w:p>
        </w:tc>
        <w:tc>
          <w:tcPr>
            <w:tcW w:w="6400" w:type="dxa"/>
            <w:vAlign w:val="center"/>
          </w:tcPr>
          <w:p w14:paraId="05425074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5C1513A2" w14:textId="77777777" w:rsidR="00B52E7A" w:rsidRPr="00F85C7D" w:rsidRDefault="009B5FE3">
            <w:pPr>
              <w:widowControl/>
              <w:numPr>
                <w:ilvl w:val="0"/>
                <w:numId w:val="17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支持与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CT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、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DR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设备的信息交互，能传递检查申请人员信息。</w:t>
            </w:r>
          </w:p>
          <w:p w14:paraId="2F9F0F1C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413762C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9A93705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20EF4B1F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741516CE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344" w:type="dxa"/>
            <w:vAlign w:val="center"/>
          </w:tcPr>
          <w:p w14:paraId="6818CF8D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影像处理诊断子系统</w:t>
            </w:r>
          </w:p>
        </w:tc>
        <w:tc>
          <w:tcPr>
            <w:tcW w:w="6400" w:type="dxa"/>
            <w:vAlign w:val="center"/>
          </w:tcPr>
          <w:p w14:paraId="1ADF31A9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7F80E746" w14:textId="77777777" w:rsidR="00B52E7A" w:rsidRPr="00F85C7D" w:rsidRDefault="009B5FE3">
            <w:pPr>
              <w:widowControl/>
              <w:numPr>
                <w:ilvl w:val="0"/>
                <w:numId w:val="18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病人登记管理功能。</w:t>
            </w:r>
          </w:p>
          <w:p w14:paraId="0F356231" w14:textId="77777777" w:rsidR="00B52E7A" w:rsidRPr="00F85C7D" w:rsidRDefault="009B5FE3">
            <w:pPr>
              <w:widowControl/>
              <w:numPr>
                <w:ilvl w:val="0"/>
                <w:numId w:val="1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DICOM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图像浏览功能，含：图像浏览、缩放、移动、镜像、反相、旋转、测量，窗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宽窗位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调整、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定位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线显示、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MPR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重建，单屏多幅、多屏多幅显示，单屏多序列、多病人多序列比对。</w:t>
            </w:r>
          </w:p>
          <w:p w14:paraId="0E04ABB9" w14:textId="77777777" w:rsidR="00B52E7A" w:rsidRPr="00F85C7D" w:rsidRDefault="009B5FE3">
            <w:pPr>
              <w:widowControl/>
              <w:numPr>
                <w:ilvl w:val="0"/>
                <w:numId w:val="1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胶片打印功能。</w:t>
            </w:r>
          </w:p>
          <w:p w14:paraId="643C9B57" w14:textId="77777777" w:rsidR="00B52E7A" w:rsidRPr="00F85C7D" w:rsidRDefault="009B5FE3">
            <w:pPr>
              <w:widowControl/>
              <w:numPr>
                <w:ilvl w:val="0"/>
                <w:numId w:val="1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图文报告编辑功能。</w:t>
            </w:r>
          </w:p>
          <w:p w14:paraId="04204F39" w14:textId="77777777" w:rsidR="00B52E7A" w:rsidRPr="00F85C7D" w:rsidRDefault="009B5FE3">
            <w:pPr>
              <w:widowControl/>
              <w:numPr>
                <w:ilvl w:val="0"/>
                <w:numId w:val="1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资料导出功能。</w:t>
            </w:r>
          </w:p>
          <w:p w14:paraId="668BDF6C" w14:textId="77777777" w:rsidR="00B52E7A" w:rsidRPr="00F85C7D" w:rsidRDefault="009B5FE3">
            <w:pPr>
              <w:widowControl/>
              <w:numPr>
                <w:ilvl w:val="0"/>
                <w:numId w:val="1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统计查询功能。</w:t>
            </w:r>
          </w:p>
          <w:p w14:paraId="1F072866" w14:textId="77777777" w:rsidR="00B52E7A" w:rsidRPr="00F85C7D" w:rsidRDefault="009B5FE3">
            <w:pPr>
              <w:widowControl/>
              <w:numPr>
                <w:ilvl w:val="0"/>
                <w:numId w:val="1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需从门诊处方或住院医嘱获取检查项目。</w:t>
            </w:r>
          </w:p>
          <w:p w14:paraId="70A595B0" w14:textId="77777777" w:rsidR="00B52E7A" w:rsidRPr="00F85C7D" w:rsidRDefault="009B5FE3">
            <w:pPr>
              <w:widowControl/>
              <w:numPr>
                <w:ilvl w:val="0"/>
                <w:numId w:val="18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检查日志查询打印功能。</w:t>
            </w:r>
          </w:p>
          <w:p w14:paraId="1B6C6977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2916BCB2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851B08F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4B07F18D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1721B0B1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344" w:type="dxa"/>
            <w:vAlign w:val="center"/>
          </w:tcPr>
          <w:p w14:paraId="02843445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影像浏览子系统</w:t>
            </w:r>
          </w:p>
        </w:tc>
        <w:tc>
          <w:tcPr>
            <w:tcW w:w="6400" w:type="dxa"/>
            <w:vAlign w:val="center"/>
          </w:tcPr>
          <w:p w14:paraId="24D5F6DC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trike/>
                <w:sz w:val="24"/>
              </w:rPr>
            </w:pPr>
          </w:p>
          <w:p w14:paraId="3F6C2DD1" w14:textId="77777777" w:rsidR="00B52E7A" w:rsidRPr="00F85C7D" w:rsidRDefault="009B5FE3">
            <w:pPr>
              <w:widowControl/>
              <w:numPr>
                <w:ilvl w:val="0"/>
                <w:numId w:val="19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嵌入门诊、住院医生子系统，免二次登录。</w:t>
            </w:r>
          </w:p>
          <w:p w14:paraId="342677E1" w14:textId="77777777" w:rsidR="00B52E7A" w:rsidRPr="00F85C7D" w:rsidRDefault="009B5FE3">
            <w:pPr>
              <w:widowControl/>
              <w:numPr>
                <w:ilvl w:val="0"/>
                <w:numId w:val="1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DICOM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图像浏览功能：含图像浏览、缩放、移动、镜像、反相、旋转、测量，窗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宽窗位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调整、定位线、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MPR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重建，单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/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多屏多幅显示，单屏多序列、多病人比对。</w:t>
            </w:r>
          </w:p>
          <w:p w14:paraId="42D1BB1F" w14:textId="77777777" w:rsidR="00B52E7A" w:rsidRPr="00F85C7D" w:rsidRDefault="009B5FE3">
            <w:pPr>
              <w:widowControl/>
              <w:numPr>
                <w:ilvl w:val="0"/>
                <w:numId w:val="19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图文报告查阅功能。</w:t>
            </w:r>
          </w:p>
          <w:p w14:paraId="03045993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trike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8ED108D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9A0DB40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352E0FBC" w14:textId="77777777">
        <w:trPr>
          <w:trHeight w:val="362"/>
          <w:jc w:val="center"/>
        </w:trPr>
        <w:tc>
          <w:tcPr>
            <w:tcW w:w="615" w:type="dxa"/>
            <w:vAlign w:val="center"/>
          </w:tcPr>
          <w:p w14:paraId="0ACA9D1F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344" w:type="dxa"/>
            <w:vAlign w:val="center"/>
          </w:tcPr>
          <w:p w14:paraId="19FA5B25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影像采集子系统</w:t>
            </w:r>
          </w:p>
        </w:tc>
        <w:tc>
          <w:tcPr>
            <w:tcW w:w="6400" w:type="dxa"/>
            <w:vAlign w:val="center"/>
          </w:tcPr>
          <w:p w14:paraId="34876CB7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病人登记管理功能。</w:t>
            </w:r>
          </w:p>
          <w:p w14:paraId="4A626CE4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设备图像采集功能。</w:t>
            </w:r>
          </w:p>
          <w:p w14:paraId="3CF83A73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图像转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DICOM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格式保存功能。</w:t>
            </w:r>
          </w:p>
          <w:p w14:paraId="19E71C88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lastRenderedPageBreak/>
              <w:t>DICOM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图像浏览功能：含图像浏览、缩放、移动、镜像、反相、旋转、测量，窗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宽窗位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调整，单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/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多屏多幅显示，单屏多序列、多病人比对。</w:t>
            </w:r>
          </w:p>
          <w:p w14:paraId="523E3D36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图文报告编辑功能。</w:t>
            </w:r>
          </w:p>
          <w:p w14:paraId="38BF161C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资料导出功能。</w:t>
            </w:r>
          </w:p>
          <w:p w14:paraId="15C013AE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统计查询功能。</w:t>
            </w:r>
          </w:p>
          <w:p w14:paraId="04BFB615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需从门诊处方或住院医嘱获取检查项目。</w:t>
            </w:r>
          </w:p>
          <w:p w14:paraId="49B8FC20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检查日志查询打印功能。</w:t>
            </w:r>
          </w:p>
          <w:p w14:paraId="58AD2FD0" w14:textId="77777777" w:rsidR="00B52E7A" w:rsidRPr="00F85C7D" w:rsidRDefault="009B5FE3">
            <w:pPr>
              <w:widowControl/>
              <w:numPr>
                <w:ilvl w:val="0"/>
                <w:numId w:val="20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需接入院内所有现役超声、内窥镜设备。</w:t>
            </w:r>
          </w:p>
          <w:p w14:paraId="071036C0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41124B7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0BA4676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630DB0B4" w14:textId="77777777">
        <w:trPr>
          <w:trHeight w:val="5948"/>
          <w:jc w:val="center"/>
        </w:trPr>
        <w:tc>
          <w:tcPr>
            <w:tcW w:w="615" w:type="dxa"/>
            <w:vAlign w:val="center"/>
          </w:tcPr>
          <w:p w14:paraId="431E644E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344" w:type="dxa"/>
            <w:vAlign w:val="center"/>
          </w:tcPr>
          <w:p w14:paraId="7FFAE956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检查排队叫号子系统</w:t>
            </w:r>
          </w:p>
        </w:tc>
        <w:tc>
          <w:tcPr>
            <w:tcW w:w="6400" w:type="dxa"/>
            <w:vAlign w:val="center"/>
          </w:tcPr>
          <w:p w14:paraId="57D682C0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5B62D8FD" w14:textId="77777777" w:rsidR="00B52E7A" w:rsidRPr="00F85C7D" w:rsidRDefault="009B5FE3">
            <w:pPr>
              <w:widowControl/>
              <w:numPr>
                <w:ilvl w:val="0"/>
                <w:numId w:val="21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病人登记管理功能。</w:t>
            </w:r>
          </w:p>
          <w:p w14:paraId="7A2B488F" w14:textId="77777777" w:rsidR="00B52E7A" w:rsidRPr="00F85C7D" w:rsidRDefault="009B5FE3">
            <w:pPr>
              <w:widowControl/>
              <w:numPr>
                <w:ilvl w:val="0"/>
                <w:numId w:val="21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排号功能。</w:t>
            </w:r>
          </w:p>
          <w:p w14:paraId="698B904E" w14:textId="77777777" w:rsidR="00B52E7A" w:rsidRPr="00F85C7D" w:rsidRDefault="009B5FE3">
            <w:pPr>
              <w:widowControl/>
              <w:numPr>
                <w:ilvl w:val="0"/>
                <w:numId w:val="21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叫号功能。</w:t>
            </w:r>
          </w:p>
          <w:p w14:paraId="2A2BF201" w14:textId="77777777" w:rsidR="00B52E7A" w:rsidRPr="00F85C7D" w:rsidRDefault="009B5FE3">
            <w:pPr>
              <w:widowControl/>
              <w:numPr>
                <w:ilvl w:val="0"/>
                <w:numId w:val="21"/>
              </w:numPr>
              <w:shd w:val="clear" w:color="auto" w:fill="FDFDFE"/>
              <w:spacing w:before="90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排队叫号信息分屏显示功能。</w:t>
            </w:r>
          </w:p>
          <w:p w14:paraId="72EFD8E4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76609C6F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735E4708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02D7EFBA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311462C0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761D31B9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59096C1C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59854935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69566AB1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3347EC7B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6947FEE7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0A0AC40E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5A100249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33348303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0092D16D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1B78F314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1647BD94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1F2919FD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75021795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  <w:p w14:paraId="0A120DC1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1A648AA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133E9603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1E92CDC3" w14:textId="77777777" w:rsidR="00B52E7A" w:rsidRPr="00F85C7D" w:rsidRDefault="009B5FE3">
      <w:pPr>
        <w:pStyle w:val="ab"/>
        <w:spacing w:line="360" w:lineRule="exact"/>
        <w:ind w:leftChars="-1" w:left="-2" w:firstLineChars="0" w:firstLine="0"/>
        <w:jc w:val="center"/>
        <w:rPr>
          <w:rFonts w:ascii="仿宋" w:eastAsia="仿宋" w:hAnsi="仿宋" w:cs="仿宋"/>
          <w:b/>
          <w:bCs/>
          <w:sz w:val="24"/>
          <w:szCs w:val="24"/>
        </w:rPr>
      </w:pPr>
      <w:r w:rsidRPr="00F85C7D">
        <w:rPr>
          <w:rFonts w:ascii="仿宋" w:eastAsia="仿宋" w:hAnsi="仿宋" w:cs="仿宋" w:hint="eastAsia"/>
          <w:b/>
          <w:bCs/>
          <w:sz w:val="24"/>
          <w:szCs w:val="24"/>
        </w:rPr>
        <w:br w:type="page"/>
      </w:r>
    </w:p>
    <w:tbl>
      <w:tblPr>
        <w:tblStyle w:val="a8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344"/>
        <w:gridCol w:w="6400"/>
        <w:gridCol w:w="567"/>
        <w:gridCol w:w="567"/>
      </w:tblGrid>
      <w:tr w:rsidR="00F85C7D" w:rsidRPr="00F85C7D" w14:paraId="201649DB" w14:textId="77777777">
        <w:trPr>
          <w:trHeight w:val="567"/>
          <w:jc w:val="center"/>
        </w:trPr>
        <w:tc>
          <w:tcPr>
            <w:tcW w:w="8359" w:type="dxa"/>
            <w:gridSpan w:val="3"/>
            <w:shd w:val="clear" w:color="auto" w:fill="D7D7D7"/>
            <w:vAlign w:val="center"/>
          </w:tcPr>
          <w:p w14:paraId="1F40CB66" w14:textId="77777777" w:rsidR="00B52E7A" w:rsidRPr="00F85C7D" w:rsidRDefault="009B5FE3">
            <w:pPr>
              <w:pStyle w:val="ab"/>
              <w:spacing w:line="360" w:lineRule="exact"/>
              <w:ind w:leftChars="-1" w:left="-2"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lastRenderedPageBreak/>
              <w:t>（三）检验管理系统-LIS</w:t>
            </w:r>
          </w:p>
        </w:tc>
        <w:tc>
          <w:tcPr>
            <w:tcW w:w="567" w:type="dxa"/>
            <w:shd w:val="clear" w:color="auto" w:fill="D7D7D7"/>
            <w:vAlign w:val="center"/>
          </w:tcPr>
          <w:p w14:paraId="13C7D203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567" w:type="dxa"/>
            <w:shd w:val="clear" w:color="auto" w:fill="D7D7D7"/>
            <w:vAlign w:val="center"/>
          </w:tcPr>
          <w:p w14:paraId="73D07B47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套</w:t>
            </w:r>
          </w:p>
        </w:tc>
      </w:tr>
      <w:tr w:rsidR="00F85C7D" w:rsidRPr="00F85C7D" w14:paraId="7C4BA169" w14:textId="77777777">
        <w:trPr>
          <w:trHeight w:val="6595"/>
          <w:jc w:val="center"/>
        </w:trPr>
        <w:tc>
          <w:tcPr>
            <w:tcW w:w="615" w:type="dxa"/>
            <w:vAlign w:val="center"/>
          </w:tcPr>
          <w:p w14:paraId="121C222A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344" w:type="dxa"/>
            <w:vAlign w:val="center"/>
          </w:tcPr>
          <w:p w14:paraId="5C57634C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实验室检验信息管理子系统</w:t>
            </w:r>
          </w:p>
        </w:tc>
        <w:tc>
          <w:tcPr>
            <w:tcW w:w="6400" w:type="dxa"/>
            <w:vAlign w:val="center"/>
          </w:tcPr>
          <w:p w14:paraId="1F8943BC" w14:textId="77777777" w:rsidR="00B52E7A" w:rsidRPr="00F85C7D" w:rsidRDefault="00B52E7A">
            <w:pPr>
              <w:pStyle w:val="ab"/>
              <w:numPr>
                <w:ilvl w:val="1"/>
                <w:numId w:val="0"/>
              </w:numPr>
              <w:spacing w:line="3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14:paraId="6FF85710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样本申请：支持医护录入申请单，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HIS</w:t>
            </w: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信息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转申请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单，智能判定样本类型与数量，支持检验科录入及多种格式申请单打印。</w:t>
            </w:r>
          </w:p>
          <w:p w14:paraId="253103DD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样本采集：可于采样处、门诊、护士及医生工作站打印标签或条码，支持查询采样计划、打印任务表，记录采样信息。</w:t>
            </w:r>
          </w:p>
          <w:p w14:paraId="646E0349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仪器数据接收：稳定接收市场主流仪器数据，无漏收，保留数据备份。</w:t>
            </w:r>
          </w:p>
          <w:p w14:paraId="6B80E4BA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报告录入：五种输入方法，加快录入速度；支持手工项目输入，直方图数据手工分类，异常结果颜色标示，可合并结果。</w:t>
            </w:r>
          </w:p>
          <w:p w14:paraId="4AD3B246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报告发布：自动网络发送报告，异常结果反馈申请科室，支持多种打印及在线发布方式。</w:t>
            </w:r>
          </w:p>
          <w:p w14:paraId="366B0744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报告打印：兼容多种打印机，提供三十种以上报告模板，可自定义报告模式，适应各用户需求。</w:t>
            </w:r>
          </w:p>
          <w:p w14:paraId="43027B64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质量控制：自动接收仪器质控结果，任意设定质控项目，支持多规则质控图，提供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质控品设定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、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质控图绘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制与打印。</w:t>
            </w:r>
          </w:p>
          <w:p w14:paraId="5144944D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数据查询：支持多条件模糊查询、阳性结果查询，结果可导出，提供汇总表、项目组合报告、检验波动图功能。</w:t>
            </w:r>
          </w:p>
          <w:p w14:paraId="4EFA3A2B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数据统计：提供按检验项目、收费项目的综合统计及费用统计功能。</w:t>
            </w:r>
          </w:p>
          <w:p w14:paraId="7096688C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权限管理：具备日志管理、多层权限控制，不同用户设置不同操作权限。</w:t>
            </w:r>
          </w:p>
          <w:p w14:paraId="5535B666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数据安全：实时数据备份，快速恢复功能。</w:t>
            </w:r>
          </w:p>
          <w:p w14:paraId="08A3447E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个性设置：提供系统环境、数据库备份、数据管理、输入字段、报告单、仪器列表等个性化设置选项。</w:t>
            </w:r>
          </w:p>
          <w:p w14:paraId="7A875CA7" w14:textId="77777777" w:rsidR="00B52E7A" w:rsidRPr="00F85C7D" w:rsidRDefault="009B5FE3">
            <w:pPr>
              <w:widowControl/>
              <w:numPr>
                <w:ilvl w:val="0"/>
                <w:numId w:val="22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主任管理：维护人员资料，记录人事变动，提供医学检验查询统计、排班管理、考勤记录、奖金管理等功能。</w:t>
            </w:r>
          </w:p>
          <w:p w14:paraId="35FA6C6D" w14:textId="77777777" w:rsidR="00B52E7A" w:rsidRPr="00F85C7D" w:rsidRDefault="00B52E7A">
            <w:pPr>
              <w:pStyle w:val="ab"/>
              <w:numPr>
                <w:ilvl w:val="1"/>
                <w:numId w:val="0"/>
              </w:numPr>
              <w:spacing w:line="3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14:paraId="631E71E1" w14:textId="77777777" w:rsidR="00B52E7A" w:rsidRPr="00F85C7D" w:rsidRDefault="00B52E7A">
            <w:pPr>
              <w:pStyle w:val="ab"/>
              <w:numPr>
                <w:ilvl w:val="1"/>
                <w:numId w:val="0"/>
              </w:numPr>
              <w:spacing w:line="3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14:paraId="2203AE3D" w14:textId="77777777" w:rsidR="00B52E7A" w:rsidRPr="00F85C7D" w:rsidRDefault="00B52E7A">
            <w:pPr>
              <w:pStyle w:val="ab"/>
              <w:numPr>
                <w:ilvl w:val="1"/>
                <w:numId w:val="0"/>
              </w:numPr>
              <w:spacing w:line="3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14:paraId="02402A6A" w14:textId="77777777" w:rsidR="00B52E7A" w:rsidRPr="00F85C7D" w:rsidRDefault="00B52E7A">
            <w:pPr>
              <w:pStyle w:val="ab"/>
              <w:numPr>
                <w:ilvl w:val="1"/>
                <w:numId w:val="0"/>
              </w:numPr>
              <w:spacing w:line="3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14:paraId="72A7C639" w14:textId="77777777" w:rsidR="00B52E7A" w:rsidRPr="00F85C7D" w:rsidRDefault="00B52E7A">
            <w:pPr>
              <w:pStyle w:val="ab"/>
              <w:numPr>
                <w:ilvl w:val="1"/>
                <w:numId w:val="0"/>
              </w:numPr>
              <w:spacing w:line="360" w:lineRule="exact"/>
              <w:jc w:val="left"/>
              <w:rPr>
                <w:rFonts w:ascii="仿宋" w:eastAsia="仿宋" w:hAnsi="仿宋" w:cs="仿宋"/>
                <w:szCs w:val="21"/>
              </w:rPr>
            </w:pPr>
          </w:p>
          <w:p w14:paraId="296C6EDF" w14:textId="77777777" w:rsidR="00B52E7A" w:rsidRPr="00F85C7D" w:rsidRDefault="00B52E7A">
            <w:pPr>
              <w:pStyle w:val="ab"/>
              <w:numPr>
                <w:ilvl w:val="1"/>
                <w:numId w:val="0"/>
              </w:numPr>
              <w:spacing w:line="36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FE63CA6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EB18BC3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3A13CECE" w14:textId="77777777" w:rsidR="00B52E7A" w:rsidRPr="00F85C7D" w:rsidRDefault="009B5FE3">
      <w:pPr>
        <w:pStyle w:val="ab"/>
        <w:spacing w:line="360" w:lineRule="exact"/>
        <w:ind w:leftChars="-1" w:left="-2" w:firstLineChars="0" w:firstLine="0"/>
        <w:jc w:val="center"/>
        <w:rPr>
          <w:rFonts w:ascii="仿宋" w:eastAsia="仿宋" w:hAnsi="仿宋" w:cs="仿宋"/>
          <w:b/>
          <w:bCs/>
          <w:sz w:val="24"/>
          <w:szCs w:val="24"/>
        </w:rPr>
      </w:pPr>
      <w:r w:rsidRPr="00F85C7D">
        <w:rPr>
          <w:rFonts w:ascii="仿宋" w:eastAsia="仿宋" w:hAnsi="仿宋" w:cs="仿宋" w:hint="eastAsia"/>
          <w:b/>
          <w:bCs/>
          <w:sz w:val="24"/>
          <w:szCs w:val="24"/>
        </w:rPr>
        <w:br w:type="page"/>
      </w:r>
    </w:p>
    <w:p w14:paraId="4C9A500F" w14:textId="77777777" w:rsidR="00B52E7A" w:rsidRPr="00F85C7D" w:rsidRDefault="00B52E7A">
      <w:pPr>
        <w:pStyle w:val="ab"/>
        <w:spacing w:line="360" w:lineRule="exact"/>
        <w:ind w:leftChars="-1" w:left="-2" w:firstLineChars="0" w:firstLine="0"/>
        <w:jc w:val="center"/>
        <w:rPr>
          <w:rFonts w:ascii="仿宋" w:eastAsia="仿宋" w:hAnsi="仿宋" w:cs="仿宋"/>
          <w:b/>
          <w:bCs/>
          <w:sz w:val="24"/>
          <w:szCs w:val="24"/>
        </w:rPr>
      </w:pPr>
    </w:p>
    <w:tbl>
      <w:tblPr>
        <w:tblStyle w:val="a8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344"/>
        <w:gridCol w:w="6400"/>
        <w:gridCol w:w="567"/>
        <w:gridCol w:w="567"/>
      </w:tblGrid>
      <w:tr w:rsidR="00F85C7D" w:rsidRPr="00F85C7D" w14:paraId="767191D0" w14:textId="77777777">
        <w:trPr>
          <w:trHeight w:val="567"/>
          <w:jc w:val="center"/>
        </w:trPr>
        <w:tc>
          <w:tcPr>
            <w:tcW w:w="8359" w:type="dxa"/>
            <w:gridSpan w:val="3"/>
            <w:shd w:val="clear" w:color="auto" w:fill="D7D7D7"/>
            <w:vAlign w:val="center"/>
          </w:tcPr>
          <w:p w14:paraId="72EBBB88" w14:textId="77777777" w:rsidR="00B52E7A" w:rsidRPr="00F85C7D" w:rsidRDefault="009B5FE3">
            <w:pPr>
              <w:pStyle w:val="ab"/>
              <w:spacing w:line="360" w:lineRule="exact"/>
              <w:ind w:leftChars="-1" w:left="-2"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（四）</w:t>
            </w:r>
            <w:proofErr w:type="gramStart"/>
            <w:r w:rsidRPr="00F85C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公卫辅助系统</w:t>
            </w:r>
            <w:proofErr w:type="gramEnd"/>
          </w:p>
        </w:tc>
        <w:tc>
          <w:tcPr>
            <w:tcW w:w="567" w:type="dxa"/>
            <w:shd w:val="clear" w:color="auto" w:fill="D7D7D7"/>
            <w:vAlign w:val="center"/>
          </w:tcPr>
          <w:p w14:paraId="588643DF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1</w:t>
            </w:r>
          </w:p>
        </w:tc>
        <w:tc>
          <w:tcPr>
            <w:tcW w:w="567" w:type="dxa"/>
            <w:shd w:val="clear" w:color="auto" w:fill="D7D7D7"/>
            <w:vAlign w:val="center"/>
          </w:tcPr>
          <w:p w14:paraId="31E69868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</w:rPr>
              <w:t>套</w:t>
            </w:r>
          </w:p>
        </w:tc>
      </w:tr>
      <w:tr w:rsidR="00F85C7D" w:rsidRPr="00F85C7D" w14:paraId="0A639C75" w14:textId="77777777">
        <w:trPr>
          <w:trHeight w:val="938"/>
          <w:jc w:val="center"/>
        </w:trPr>
        <w:tc>
          <w:tcPr>
            <w:tcW w:w="615" w:type="dxa"/>
            <w:vAlign w:val="center"/>
          </w:tcPr>
          <w:p w14:paraId="7DF3D610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344" w:type="dxa"/>
            <w:vAlign w:val="center"/>
          </w:tcPr>
          <w:p w14:paraId="0E682D9C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proofErr w:type="gramStart"/>
            <w:r w:rsidRPr="00F85C7D">
              <w:rPr>
                <w:rFonts w:ascii="仿宋" w:eastAsia="仿宋" w:hAnsi="仿宋" w:cs="仿宋" w:hint="eastAsia"/>
                <w:sz w:val="24"/>
              </w:rPr>
              <w:t>公卫体检</w:t>
            </w:r>
            <w:proofErr w:type="gramEnd"/>
          </w:p>
        </w:tc>
        <w:tc>
          <w:tcPr>
            <w:tcW w:w="6400" w:type="dxa"/>
            <w:vAlign w:val="center"/>
          </w:tcPr>
          <w:p w14:paraId="4DAA6EA5" w14:textId="77777777" w:rsidR="00B52E7A" w:rsidRPr="00F85C7D" w:rsidRDefault="00B52E7A">
            <w:pPr>
              <w:pStyle w:val="ab"/>
              <w:spacing w:line="360" w:lineRule="exact"/>
              <w:ind w:leftChars="-1" w:left="-2" w:firstLineChars="0" w:firstLine="0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</w:p>
          <w:p w14:paraId="1E6399E4" w14:textId="77777777" w:rsidR="00B52E7A" w:rsidRPr="00F85C7D" w:rsidRDefault="009B5FE3">
            <w:pPr>
              <w:widowControl/>
              <w:numPr>
                <w:ilvl w:val="0"/>
                <w:numId w:val="2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公卫体检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录入功能。</w:t>
            </w:r>
          </w:p>
          <w:p w14:paraId="6E139385" w14:textId="77777777" w:rsidR="00B52E7A" w:rsidRPr="00F85C7D" w:rsidRDefault="009B5FE3">
            <w:pPr>
              <w:widowControl/>
              <w:numPr>
                <w:ilvl w:val="0"/>
                <w:numId w:val="2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体检数据管理功能。</w:t>
            </w:r>
          </w:p>
          <w:p w14:paraId="000F5167" w14:textId="77777777" w:rsidR="00B52E7A" w:rsidRPr="00F85C7D" w:rsidRDefault="009B5FE3">
            <w:pPr>
              <w:widowControl/>
              <w:numPr>
                <w:ilvl w:val="0"/>
                <w:numId w:val="2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支持体检数据上传至</w:t>
            </w:r>
            <w:proofErr w:type="gramStart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长信公卫平台</w:t>
            </w:r>
            <w:proofErr w:type="gramEnd"/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。</w:t>
            </w:r>
          </w:p>
          <w:p w14:paraId="66B28819" w14:textId="77777777" w:rsidR="00B52E7A" w:rsidRPr="00F85C7D" w:rsidRDefault="009B5FE3">
            <w:pPr>
              <w:widowControl/>
              <w:numPr>
                <w:ilvl w:val="0"/>
                <w:numId w:val="2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自动生成体检报告。</w:t>
            </w:r>
          </w:p>
          <w:p w14:paraId="6A1C2350" w14:textId="77777777" w:rsidR="00B52E7A" w:rsidRPr="00F85C7D" w:rsidRDefault="009B5FE3">
            <w:pPr>
              <w:widowControl/>
              <w:numPr>
                <w:ilvl w:val="0"/>
                <w:numId w:val="2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体检报告存储、查询、打印功能。</w:t>
            </w:r>
          </w:p>
          <w:p w14:paraId="5483A1AF" w14:textId="77777777" w:rsidR="00B52E7A" w:rsidRPr="00F85C7D" w:rsidRDefault="009B5FE3">
            <w:pPr>
              <w:widowControl/>
              <w:numPr>
                <w:ilvl w:val="0"/>
                <w:numId w:val="2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保障数据安全与隐私。</w:t>
            </w:r>
          </w:p>
          <w:p w14:paraId="58DE8672" w14:textId="77777777" w:rsidR="00B52E7A" w:rsidRPr="00F85C7D" w:rsidRDefault="009B5FE3">
            <w:pPr>
              <w:widowControl/>
              <w:numPr>
                <w:ilvl w:val="0"/>
                <w:numId w:val="2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系统兼容其他医疗信息系统。</w:t>
            </w:r>
          </w:p>
          <w:p w14:paraId="73B32EA4" w14:textId="609B5528" w:rsidR="00B52E7A" w:rsidRPr="00F85C7D" w:rsidRDefault="009B5FE3" w:rsidP="00F85C7D">
            <w:pPr>
              <w:widowControl/>
              <w:numPr>
                <w:ilvl w:val="0"/>
                <w:numId w:val="23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用户权限管理。</w:t>
            </w:r>
          </w:p>
        </w:tc>
        <w:tc>
          <w:tcPr>
            <w:tcW w:w="567" w:type="dxa"/>
            <w:vAlign w:val="center"/>
          </w:tcPr>
          <w:p w14:paraId="3C1132B4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AD2F73B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B52E7A" w:rsidRPr="00F85C7D" w14:paraId="78A6672B" w14:textId="77777777">
        <w:trPr>
          <w:trHeight w:val="972"/>
          <w:jc w:val="center"/>
        </w:trPr>
        <w:tc>
          <w:tcPr>
            <w:tcW w:w="615" w:type="dxa"/>
            <w:vAlign w:val="center"/>
          </w:tcPr>
          <w:p w14:paraId="2A75D819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344" w:type="dxa"/>
            <w:vAlign w:val="center"/>
          </w:tcPr>
          <w:p w14:paraId="05EFF547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学生体检</w:t>
            </w:r>
          </w:p>
        </w:tc>
        <w:tc>
          <w:tcPr>
            <w:tcW w:w="6400" w:type="dxa"/>
            <w:vAlign w:val="center"/>
          </w:tcPr>
          <w:p w14:paraId="61A14F20" w14:textId="77777777" w:rsidR="00B52E7A" w:rsidRPr="00F85C7D" w:rsidRDefault="00B52E7A">
            <w:pPr>
              <w:pStyle w:val="ab"/>
              <w:spacing w:line="360" w:lineRule="exact"/>
              <w:ind w:leftChars="-1" w:left="-2" w:firstLineChars="0" w:firstLine="0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4657085" w14:textId="77777777" w:rsidR="00B52E7A" w:rsidRPr="00F85C7D" w:rsidRDefault="009B5FE3">
            <w:pPr>
              <w:widowControl/>
              <w:numPr>
                <w:ilvl w:val="0"/>
                <w:numId w:val="2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学生体检数据录入功能。</w:t>
            </w:r>
          </w:p>
          <w:p w14:paraId="429A5564" w14:textId="77777777" w:rsidR="00B52E7A" w:rsidRPr="00F85C7D" w:rsidRDefault="009B5FE3">
            <w:pPr>
              <w:widowControl/>
              <w:numPr>
                <w:ilvl w:val="0"/>
                <w:numId w:val="2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学生体检数据管理功能。</w:t>
            </w:r>
          </w:p>
          <w:p w14:paraId="35CAA436" w14:textId="77777777" w:rsidR="00B52E7A" w:rsidRPr="00F85C7D" w:rsidRDefault="009B5FE3">
            <w:pPr>
              <w:widowControl/>
              <w:numPr>
                <w:ilvl w:val="0"/>
                <w:numId w:val="2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自动生成学生体检报告。</w:t>
            </w:r>
          </w:p>
          <w:p w14:paraId="3A0A7F03" w14:textId="77777777" w:rsidR="00B52E7A" w:rsidRPr="00F85C7D" w:rsidRDefault="009B5FE3">
            <w:pPr>
              <w:widowControl/>
              <w:numPr>
                <w:ilvl w:val="0"/>
                <w:numId w:val="2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学生体检报告存储与查询功能。</w:t>
            </w:r>
          </w:p>
          <w:p w14:paraId="3FB7764C" w14:textId="77777777" w:rsidR="00B52E7A" w:rsidRPr="00F85C7D" w:rsidRDefault="009B5FE3">
            <w:pPr>
              <w:widowControl/>
              <w:numPr>
                <w:ilvl w:val="0"/>
                <w:numId w:val="2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支持批量处理和个性化定制报告。</w:t>
            </w:r>
          </w:p>
          <w:p w14:paraId="7C422423" w14:textId="77777777" w:rsidR="00B52E7A" w:rsidRPr="00F85C7D" w:rsidRDefault="009B5FE3">
            <w:pPr>
              <w:widowControl/>
              <w:numPr>
                <w:ilvl w:val="0"/>
                <w:numId w:val="24"/>
              </w:numPr>
              <w:shd w:val="clear" w:color="auto" w:fill="FDFDFE"/>
              <w:jc w:val="left"/>
              <w:rPr>
                <w:rFonts w:ascii="PingFang-SC-Regular" w:eastAsia="宋体" w:hAnsi="PingFang-SC-Regular" w:cs="Segoe UI" w:hint="eastAsia"/>
                <w:kern w:val="0"/>
                <w:sz w:val="23"/>
                <w:szCs w:val="23"/>
              </w:rPr>
            </w:pPr>
            <w:r w:rsidRPr="00F85C7D">
              <w:rPr>
                <w:rFonts w:ascii="PingFang-SC-Regular" w:eastAsia="宋体" w:hAnsi="PingFang-SC-Regular" w:cs="Segoe UI"/>
                <w:kern w:val="0"/>
                <w:sz w:val="23"/>
                <w:szCs w:val="23"/>
              </w:rPr>
              <w:t>确保学生体检数据的安全性。</w:t>
            </w:r>
          </w:p>
          <w:p w14:paraId="10714D73" w14:textId="77777777" w:rsidR="00B52E7A" w:rsidRPr="00F85C7D" w:rsidRDefault="00B52E7A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5B4FCA2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6B4CB41B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498D6B2E" w14:textId="77777777" w:rsidR="00B52E7A" w:rsidRPr="00F85C7D" w:rsidRDefault="00B52E7A">
      <w:pPr>
        <w:tabs>
          <w:tab w:val="left" w:pos="180"/>
          <w:tab w:val="left" w:pos="1620"/>
        </w:tabs>
        <w:spacing w:line="360" w:lineRule="auto"/>
        <w:rPr>
          <w:rFonts w:ascii="宋体" w:hAnsi="宋体" w:cs="宋体"/>
          <w:b/>
          <w:bCs/>
          <w:sz w:val="24"/>
        </w:rPr>
      </w:pPr>
    </w:p>
    <w:p w14:paraId="7971D3A3" w14:textId="77777777" w:rsidR="00B52E7A" w:rsidRPr="00F85C7D" w:rsidRDefault="009B5FE3">
      <w:pPr>
        <w:rPr>
          <w:rFonts w:ascii="宋体" w:hAnsi="宋体" w:cs="宋体"/>
          <w:b/>
          <w:bCs/>
          <w:szCs w:val="21"/>
        </w:rPr>
      </w:pPr>
      <w:r w:rsidRPr="00F85C7D">
        <w:rPr>
          <w:rFonts w:ascii="宋体" w:hAnsi="宋体" w:cs="宋体" w:hint="eastAsia"/>
          <w:b/>
          <w:bCs/>
          <w:szCs w:val="21"/>
        </w:rPr>
        <w:br w:type="page"/>
      </w:r>
    </w:p>
    <w:p w14:paraId="57B66A9E" w14:textId="77777777" w:rsidR="00B52E7A" w:rsidRPr="00EC0B2A" w:rsidRDefault="009B5FE3" w:rsidP="00EC0B2A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EC0B2A">
        <w:rPr>
          <w:rFonts w:ascii="黑体" w:eastAsia="黑体" w:hAnsi="黑体" w:hint="eastAsia"/>
          <w:sz w:val="32"/>
        </w:rPr>
        <w:lastRenderedPageBreak/>
        <w:t>三、硬件配置参考</w:t>
      </w:r>
    </w:p>
    <w:p w14:paraId="7251FA94" w14:textId="77777777" w:rsidR="00B52E7A" w:rsidRPr="00F85C7D" w:rsidRDefault="009B5FE3">
      <w:pPr>
        <w:ind w:firstLineChars="200" w:firstLine="640"/>
        <w:rPr>
          <w:rFonts w:ascii="宋体" w:eastAsia="宋体" w:hAnsi="宋体" w:cs="宋体"/>
          <w:sz w:val="24"/>
          <w:szCs w:val="24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1.以下为最低配置要求，服务商可提供更高配置方案，请注明具体品牌型号、参考报价。</w:t>
      </w:r>
    </w:p>
    <w:tbl>
      <w:tblPr>
        <w:tblStyle w:val="a8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615"/>
        <w:gridCol w:w="1344"/>
        <w:gridCol w:w="6400"/>
        <w:gridCol w:w="567"/>
        <w:gridCol w:w="567"/>
      </w:tblGrid>
      <w:tr w:rsidR="00F85C7D" w:rsidRPr="00F85C7D" w14:paraId="67139EC4" w14:textId="77777777">
        <w:trPr>
          <w:trHeight w:val="567"/>
          <w:jc w:val="center"/>
        </w:trPr>
        <w:tc>
          <w:tcPr>
            <w:tcW w:w="8359" w:type="dxa"/>
            <w:gridSpan w:val="3"/>
            <w:shd w:val="clear" w:color="auto" w:fill="D8D8D8" w:themeFill="background1" w:themeFillShade="D8"/>
            <w:vAlign w:val="center"/>
          </w:tcPr>
          <w:p w14:paraId="2A7ED606" w14:textId="77777777" w:rsidR="00B52E7A" w:rsidRPr="00F85C7D" w:rsidRDefault="009B5FE3">
            <w:pPr>
              <w:pStyle w:val="ab"/>
              <w:spacing w:line="360" w:lineRule="exact"/>
              <w:ind w:leftChars="-1" w:left="-2" w:firstLineChars="0" w:firstLine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（五）服务器硬件配置参考</w:t>
            </w:r>
          </w:p>
        </w:tc>
        <w:tc>
          <w:tcPr>
            <w:tcW w:w="567" w:type="dxa"/>
            <w:shd w:val="clear" w:color="auto" w:fill="D8D8D8" w:themeFill="background1" w:themeFillShade="D8"/>
            <w:vAlign w:val="center"/>
          </w:tcPr>
          <w:p w14:paraId="3C62CA61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67" w:type="dxa"/>
            <w:shd w:val="clear" w:color="auto" w:fill="D8D8D8" w:themeFill="background1" w:themeFillShade="D8"/>
            <w:vAlign w:val="center"/>
          </w:tcPr>
          <w:p w14:paraId="06FF5DC2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F85C7D" w:rsidRPr="00F85C7D" w14:paraId="523D41C6" w14:textId="77777777">
        <w:trPr>
          <w:trHeight w:val="722"/>
          <w:jc w:val="center"/>
        </w:trPr>
        <w:tc>
          <w:tcPr>
            <w:tcW w:w="615" w:type="dxa"/>
            <w:vAlign w:val="center"/>
          </w:tcPr>
          <w:p w14:paraId="55C98821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F2FBC8F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HIS系统服务器</w:t>
            </w:r>
          </w:p>
        </w:tc>
        <w:tc>
          <w:tcPr>
            <w:tcW w:w="6400" w:type="dxa"/>
            <w:vAlign w:val="center"/>
          </w:tcPr>
          <w:p w14:paraId="2D4AFD95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处理器：</w:t>
            </w:r>
            <w:r w:rsidRPr="00F85C7D">
              <w:rPr>
                <w:rFonts w:ascii="宋体" w:eastAsia="宋体" w:hAnsi="宋体" w:cs="宋体" w:hint="eastAsia"/>
                <w:sz w:val="24"/>
                <w:szCs w:val="24"/>
              </w:rPr>
              <w:t>二十八核心</w:t>
            </w: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*2</w:t>
            </w:r>
          </w:p>
          <w:p w14:paraId="077DA1F1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 xml:space="preserve">内存：256G </w:t>
            </w:r>
          </w:p>
          <w:p w14:paraId="283ED52B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 xml:space="preserve">硬盘：480G*2 SSD，&gt;=2T*3 SAS 15K，配置阵列卡 　</w:t>
            </w:r>
          </w:p>
          <w:p w14:paraId="05427EB0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网络控制器：配置支持高性能双千兆网卡</w:t>
            </w:r>
          </w:p>
          <w:p w14:paraId="09080E3B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电源：&gt;=800W冗余电源*2</w:t>
            </w:r>
          </w:p>
          <w:p w14:paraId="32A03EB1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/>
                <w:sz w:val="24"/>
                <w:szCs w:val="24"/>
              </w:rPr>
              <w:t>集成系统管理芯片，支持远程管理</w:t>
            </w:r>
          </w:p>
          <w:p w14:paraId="4882371F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软件要求：采购包含正版操作系统和正版数据库。</w:t>
            </w:r>
            <w:r w:rsidRPr="00F85C7D">
              <w:rPr>
                <w:rFonts w:ascii="仿宋" w:eastAsia="仿宋" w:hAnsi="仿宋" w:cs="仿宋"/>
                <w:sz w:val="24"/>
                <w:szCs w:val="24"/>
              </w:rPr>
              <w:br/>
            </w: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提供至少3年原厂服务。</w:t>
            </w:r>
          </w:p>
        </w:tc>
        <w:tc>
          <w:tcPr>
            <w:tcW w:w="567" w:type="dxa"/>
            <w:vAlign w:val="center"/>
          </w:tcPr>
          <w:p w14:paraId="52F7B13D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5FB88A72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台</w:t>
            </w:r>
          </w:p>
        </w:tc>
      </w:tr>
      <w:tr w:rsidR="00F85C7D" w:rsidRPr="00F85C7D" w14:paraId="56AE8830" w14:textId="77777777">
        <w:trPr>
          <w:trHeight w:val="722"/>
          <w:jc w:val="center"/>
        </w:trPr>
        <w:tc>
          <w:tcPr>
            <w:tcW w:w="615" w:type="dxa"/>
            <w:vAlign w:val="center"/>
          </w:tcPr>
          <w:p w14:paraId="30ABF4C3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C8CB333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/>
                <w:sz w:val="24"/>
              </w:rPr>
              <w:t>LIS</w:t>
            </w:r>
            <w:r w:rsidRPr="00F85C7D">
              <w:rPr>
                <w:rFonts w:ascii="仿宋" w:eastAsia="仿宋" w:hAnsi="仿宋" w:cs="仿宋" w:hint="eastAsia"/>
                <w:sz w:val="24"/>
              </w:rPr>
              <w:t>系统服务器</w:t>
            </w:r>
          </w:p>
        </w:tc>
        <w:tc>
          <w:tcPr>
            <w:tcW w:w="6400" w:type="dxa"/>
            <w:vAlign w:val="center"/>
          </w:tcPr>
          <w:p w14:paraId="15A68CB3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处理器：</w:t>
            </w:r>
            <w:r w:rsidRPr="00F85C7D">
              <w:rPr>
                <w:rFonts w:ascii="宋体" w:eastAsia="宋体" w:hAnsi="宋体" w:cs="宋体" w:hint="eastAsia"/>
                <w:sz w:val="24"/>
                <w:szCs w:val="24"/>
              </w:rPr>
              <w:t>二十八核心</w:t>
            </w: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*1</w:t>
            </w:r>
          </w:p>
          <w:p w14:paraId="5DEFB56D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 xml:space="preserve">内存：128G </w:t>
            </w:r>
          </w:p>
          <w:p w14:paraId="1D9B3329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 xml:space="preserve">硬盘：480G*2 SSD，&gt;=2T*3 SAS 15K，配置阵列卡 　</w:t>
            </w:r>
          </w:p>
          <w:p w14:paraId="024CCF0B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网络控制器：配置支持高性能双千兆网卡</w:t>
            </w:r>
          </w:p>
          <w:p w14:paraId="12F28234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电源：&gt;=800W冗余电源*2</w:t>
            </w:r>
          </w:p>
          <w:p w14:paraId="30B4252B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/>
                <w:sz w:val="24"/>
                <w:szCs w:val="24"/>
              </w:rPr>
              <w:t>集成系统管理芯片，支持远程管理</w:t>
            </w:r>
          </w:p>
          <w:p w14:paraId="4C973B88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软件要求：采购包含正版操作系统和正版数据库。</w:t>
            </w:r>
          </w:p>
          <w:p w14:paraId="53FBCEBF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提供至少3年原厂服务。</w:t>
            </w:r>
          </w:p>
        </w:tc>
        <w:tc>
          <w:tcPr>
            <w:tcW w:w="567" w:type="dxa"/>
            <w:vAlign w:val="center"/>
          </w:tcPr>
          <w:p w14:paraId="7CC6EC91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78EA23F0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台</w:t>
            </w:r>
          </w:p>
        </w:tc>
      </w:tr>
      <w:tr w:rsidR="00B52E7A" w:rsidRPr="00F85C7D" w14:paraId="0576ED6C" w14:textId="77777777">
        <w:trPr>
          <w:trHeight w:val="722"/>
          <w:jc w:val="center"/>
        </w:trPr>
        <w:tc>
          <w:tcPr>
            <w:tcW w:w="615" w:type="dxa"/>
            <w:vAlign w:val="center"/>
          </w:tcPr>
          <w:p w14:paraId="6101B44F" w14:textId="77777777" w:rsidR="00B52E7A" w:rsidRPr="00F85C7D" w:rsidRDefault="00B52E7A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3C57085B" w14:textId="77777777" w:rsidR="00B52E7A" w:rsidRPr="00F85C7D" w:rsidRDefault="009B5FE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PACS系统服务器</w:t>
            </w:r>
          </w:p>
        </w:tc>
        <w:tc>
          <w:tcPr>
            <w:tcW w:w="6400" w:type="dxa"/>
            <w:vAlign w:val="center"/>
          </w:tcPr>
          <w:p w14:paraId="0BBCF411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处理器：</w:t>
            </w:r>
            <w:r w:rsidRPr="00F85C7D">
              <w:rPr>
                <w:rFonts w:ascii="宋体" w:eastAsia="宋体" w:hAnsi="宋体" w:cs="宋体" w:hint="eastAsia"/>
                <w:sz w:val="24"/>
                <w:szCs w:val="24"/>
              </w:rPr>
              <w:t>二十八核心</w:t>
            </w: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*1</w:t>
            </w:r>
          </w:p>
          <w:p w14:paraId="62E3E56A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 xml:space="preserve">内存：128G </w:t>
            </w:r>
          </w:p>
          <w:p w14:paraId="11680FE3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 xml:space="preserve">硬盘：480G*2 SSD，&gt;=8T*3 SAS 15K，配置阵列卡 　</w:t>
            </w:r>
          </w:p>
          <w:p w14:paraId="4EBBA817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网络控制器：配置支持高性能双千兆网卡</w:t>
            </w:r>
          </w:p>
          <w:p w14:paraId="2E4602D8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电源：&gt;=800W冗余电源*2</w:t>
            </w:r>
          </w:p>
          <w:p w14:paraId="4B7C3F23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/>
                <w:sz w:val="24"/>
                <w:szCs w:val="24"/>
              </w:rPr>
              <w:t>集成系统管理芯片，支持远程管理</w:t>
            </w:r>
          </w:p>
          <w:p w14:paraId="50F610FC" w14:textId="77777777" w:rsidR="00B52E7A" w:rsidRPr="00F85C7D" w:rsidRDefault="009B5FE3">
            <w:pPr>
              <w:pStyle w:val="ab"/>
              <w:spacing w:line="360" w:lineRule="exact"/>
              <w:ind w:firstLineChars="0" w:firstLine="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软件要求：采购包含正版操作系统和正版数据库。</w:t>
            </w:r>
            <w:r w:rsidRPr="00F85C7D">
              <w:rPr>
                <w:rFonts w:ascii="仿宋" w:eastAsia="仿宋" w:hAnsi="仿宋" w:cs="仿宋"/>
                <w:sz w:val="24"/>
                <w:szCs w:val="24"/>
              </w:rPr>
              <w:br/>
            </w:r>
            <w:r w:rsidRPr="00F85C7D">
              <w:rPr>
                <w:rFonts w:ascii="仿宋" w:eastAsia="仿宋" w:hAnsi="仿宋" w:cs="仿宋" w:hint="eastAsia"/>
                <w:sz w:val="24"/>
                <w:szCs w:val="24"/>
              </w:rPr>
              <w:t>提供至少3年原厂服务</w:t>
            </w:r>
          </w:p>
        </w:tc>
        <w:tc>
          <w:tcPr>
            <w:tcW w:w="567" w:type="dxa"/>
            <w:vAlign w:val="center"/>
          </w:tcPr>
          <w:p w14:paraId="320B11D4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47563B2B" w14:textId="77777777" w:rsidR="00B52E7A" w:rsidRPr="00F85C7D" w:rsidRDefault="009B5FE3">
            <w:pPr>
              <w:jc w:val="center"/>
              <w:rPr>
                <w:rFonts w:ascii="仿宋" w:eastAsia="仿宋" w:hAnsi="仿宋" w:cs="仿宋"/>
                <w:sz w:val="24"/>
              </w:rPr>
            </w:pPr>
            <w:r w:rsidRPr="00F85C7D">
              <w:rPr>
                <w:rFonts w:ascii="仿宋" w:eastAsia="仿宋" w:hAnsi="仿宋" w:cs="仿宋" w:hint="eastAsia"/>
                <w:sz w:val="24"/>
              </w:rPr>
              <w:t>台</w:t>
            </w:r>
          </w:p>
        </w:tc>
      </w:tr>
    </w:tbl>
    <w:p w14:paraId="132A6DEF" w14:textId="77777777" w:rsidR="00B52E7A" w:rsidRPr="00F85C7D" w:rsidRDefault="00B52E7A">
      <w:pPr>
        <w:rPr>
          <w:rFonts w:ascii="宋体" w:hAnsi="宋体" w:cs="宋体"/>
          <w:b/>
          <w:bCs/>
          <w:szCs w:val="21"/>
        </w:rPr>
      </w:pPr>
    </w:p>
    <w:p w14:paraId="10234CBF" w14:textId="77777777" w:rsidR="00B52E7A" w:rsidRPr="00F85C7D" w:rsidRDefault="009B5FE3">
      <w:pPr>
        <w:rPr>
          <w:rFonts w:ascii="宋体" w:hAnsi="宋体" w:cs="宋体"/>
          <w:b/>
          <w:bCs/>
          <w:szCs w:val="21"/>
        </w:rPr>
      </w:pPr>
      <w:r w:rsidRPr="00F85C7D">
        <w:rPr>
          <w:rFonts w:ascii="宋体" w:hAnsi="宋体" w:cs="宋体" w:hint="eastAsia"/>
          <w:b/>
          <w:bCs/>
          <w:szCs w:val="21"/>
        </w:rPr>
        <w:br w:type="page"/>
      </w:r>
    </w:p>
    <w:p w14:paraId="6A1557F2" w14:textId="77777777" w:rsidR="00B52E7A" w:rsidRPr="00EC0B2A" w:rsidRDefault="009B5FE3" w:rsidP="00EC0B2A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EC0B2A">
        <w:rPr>
          <w:rFonts w:ascii="黑体" w:eastAsia="黑体" w:hAnsi="黑体" w:hint="eastAsia"/>
          <w:sz w:val="32"/>
        </w:rPr>
        <w:lastRenderedPageBreak/>
        <w:t>四、服务与实施要求参考</w:t>
      </w:r>
    </w:p>
    <w:p w14:paraId="1189F3AE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1.质保与运维服务</w:t>
      </w:r>
    </w:p>
    <w:p w14:paraId="7704BEE9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（1）质保期限：系统验收合格后，提供 1 年免费软件维护与版本升级服务。</w:t>
      </w:r>
    </w:p>
    <w:p w14:paraId="51FD87C9" w14:textId="64596BA1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（2）故障响应：提供 7×24 小时技术支持服务；接到故障通知后 30 分钟内完成电话响应；无需更换备件的一般故障，4 小时内排查解决；需更换备件的硬件故障，24 小时内完成备件更换与系统恢复；故障解决后2个工作日内提交故障处理报告，说明故障种类、原因、处理方法等。</w:t>
      </w:r>
    </w:p>
    <w:p w14:paraId="1446F427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（3）定期服务：质保期内提供定期上门巡检、系统优化服务。</w:t>
      </w:r>
    </w:p>
    <w:p w14:paraId="107E6458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（4）终身服务：质保期届满后，提供终身有偿技术维护服务，年度维护费用标准双方另行协商。</w:t>
      </w:r>
    </w:p>
    <w:p w14:paraId="10587C99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2.项目实施要求</w:t>
      </w:r>
    </w:p>
    <w:p w14:paraId="3E542F35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（1）结合中心实际业务情况，拟定详细实施计划，</w:t>
      </w:r>
      <w:proofErr w:type="gramStart"/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含客户化</w:t>
      </w:r>
      <w:proofErr w:type="gramEnd"/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配置、系统测试、试运行、培训、正式</w:t>
      </w:r>
      <w:proofErr w:type="gramStart"/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上线全阶</w:t>
      </w:r>
      <w:proofErr w:type="gramEnd"/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段安排；</w:t>
      </w:r>
    </w:p>
    <w:p w14:paraId="4F4AF873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（2）承诺在合同约定周期内完成系统上线，保障上线后业务平稳运行；</w:t>
      </w:r>
    </w:p>
    <w:p w14:paraId="005761B4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（3）项目验收后，移交完整项目文档（含电子档与纸质</w:t>
      </w:r>
      <w:proofErr w:type="gramStart"/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档</w:t>
      </w:r>
      <w:proofErr w:type="gramEnd"/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），包括需求说明书、操作手册、维护手册、接口文档等。</w:t>
      </w:r>
    </w:p>
    <w:p w14:paraId="48DABCB0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3.培训要求</w:t>
      </w:r>
    </w:p>
    <w:p w14:paraId="4A93B744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针对三类人员提供分级培训</w:t>
      </w:r>
    </w:p>
    <w:p w14:paraId="1C9724AA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lastRenderedPageBreak/>
        <w:t>（1）系统管理员：系统架构、数据库维护、权限配置、故障排查等技术内容；</w:t>
      </w:r>
    </w:p>
    <w:p w14:paraId="2B2485A7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（2）管理人员：系统流程、管理报表、质控监管等管理内容；</w:t>
      </w:r>
    </w:p>
    <w:p w14:paraId="1B5B2268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（3）一线操作员：各业务模块操作流程、常见问题处理等实操内容.</w:t>
      </w:r>
    </w:p>
    <w:p w14:paraId="736AC6B6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4.验收参考标准</w:t>
      </w:r>
    </w:p>
    <w:p w14:paraId="5AAE4B44" w14:textId="6DADDAAB" w:rsidR="00B52E7A" w:rsidRPr="00F85C7D" w:rsidRDefault="00EC0B2A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</w:t>
      </w:r>
      <w:r w:rsidR="009B5FE3"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）</w:t>
      </w:r>
      <w:r w:rsidR="009B5FE3"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所有建设内容按约定完成，满足临床业务使用要求；</w:t>
      </w:r>
    </w:p>
    <w:p w14:paraId="71BAA834" w14:textId="2AD42421" w:rsidR="00B52E7A" w:rsidRPr="00F85C7D" w:rsidRDefault="00EC0B2A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</w:t>
      </w:r>
      <w:r w:rsidR="009B5FE3"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）</w:t>
      </w:r>
      <w:r w:rsidR="009B5FE3"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各系统模块试运行稳定，功能与需求匹配；</w:t>
      </w:r>
    </w:p>
    <w:p w14:paraId="152F1338" w14:textId="2C4083D9" w:rsidR="00B52E7A" w:rsidRPr="00F85C7D" w:rsidRDefault="00EC0B2A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</w:t>
      </w:r>
      <w:r w:rsidR="009B5FE3"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）</w:t>
      </w:r>
      <w:r w:rsidR="009B5FE3"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技术文档、验收资料齐全；</w:t>
      </w:r>
    </w:p>
    <w:p w14:paraId="3988A39C" w14:textId="52FF18A3" w:rsidR="00B52E7A" w:rsidRPr="00F85C7D" w:rsidRDefault="00EC0B2A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（</w:t>
      </w:r>
      <w:r w:rsidR="009B5FE3"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）</w:t>
      </w:r>
      <w:bookmarkStart w:id="2" w:name="_GoBack"/>
      <w:bookmarkEnd w:id="2"/>
      <w:r w:rsidR="009B5FE3"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系统功能符合《电子病历系统应用水平分级评价标准》三级对应的技术要求，可支撑医院开展电子病历评级工作；</w:t>
      </w:r>
    </w:p>
    <w:p w14:paraId="5FC48664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5.数据处理与系统建设符合医疗行业信息安全相关规范。</w:t>
      </w:r>
    </w:p>
    <w:p w14:paraId="0EBD4147" w14:textId="77777777" w:rsidR="00B52E7A" w:rsidRPr="00EC0B2A" w:rsidRDefault="009B5FE3" w:rsidP="00EC0B2A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EC0B2A">
        <w:rPr>
          <w:rFonts w:ascii="黑体" w:eastAsia="黑体" w:hAnsi="黑体" w:hint="eastAsia"/>
          <w:sz w:val="32"/>
        </w:rPr>
        <w:t>五、报价参考口径</w:t>
      </w:r>
    </w:p>
    <w:p w14:paraId="0100FC52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详细内容以公告为准。</w:t>
      </w:r>
    </w:p>
    <w:p w14:paraId="6017E359" w14:textId="77777777" w:rsidR="00B52E7A" w:rsidRPr="00EC0B2A" w:rsidRDefault="009B5FE3" w:rsidP="00EC0B2A">
      <w:pPr>
        <w:numPr>
          <w:ilvl w:val="0"/>
          <w:numId w:val="25"/>
        </w:num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EC0B2A">
        <w:rPr>
          <w:rFonts w:ascii="黑体" w:eastAsia="黑体" w:hAnsi="黑体" w:hint="eastAsia"/>
          <w:sz w:val="32"/>
        </w:rPr>
        <w:t>调研材料提交要求</w:t>
      </w:r>
    </w:p>
    <w:p w14:paraId="3E406FF1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具体提交内容与方式详见本次市场征集公告。</w:t>
      </w:r>
    </w:p>
    <w:p w14:paraId="5BDC07A3" w14:textId="77777777" w:rsidR="00B52E7A" w:rsidRPr="00EC0B2A" w:rsidRDefault="009B5FE3" w:rsidP="00EC0B2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EC0B2A">
        <w:rPr>
          <w:rFonts w:ascii="黑体" w:eastAsia="黑体" w:hAnsi="黑体" w:hint="eastAsia"/>
          <w:sz w:val="32"/>
        </w:rPr>
        <w:t>七、其他要求</w:t>
      </w:r>
    </w:p>
    <w:p w14:paraId="42CE93F9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本次项目验收后，对于新增设备联机，具体对接要求如下：</w:t>
      </w:r>
    </w:p>
    <w:p w14:paraId="0264429C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lastRenderedPageBreak/>
        <w:t>1.检验设备单工联机不高于5000元/台；</w:t>
      </w:r>
    </w:p>
    <w:p w14:paraId="59F1B7F4" w14:textId="77777777" w:rsidR="00B52E7A" w:rsidRPr="00F85C7D" w:rsidRDefault="009B5FE3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2.检验设备双工联机不高于7000元/台；</w:t>
      </w:r>
    </w:p>
    <w:p w14:paraId="558218CD" w14:textId="781ABD26" w:rsidR="00B52E7A" w:rsidRPr="00F85C7D" w:rsidRDefault="009B5FE3" w:rsidP="00F85C7D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DFDFE"/>
        </w:rPr>
      </w:pPr>
      <w:r w:rsidRPr="00F85C7D">
        <w:rPr>
          <w:rFonts w:ascii="仿宋_GB2312" w:eastAsia="仿宋_GB2312" w:hAnsi="仿宋_GB2312" w:cs="仿宋_GB2312" w:hint="eastAsia"/>
          <w:sz w:val="32"/>
          <w:szCs w:val="32"/>
          <w:shd w:val="clear" w:color="auto" w:fill="FDFDFE"/>
        </w:rPr>
        <w:t>3.检查设备联机不高于12000元/台。</w:t>
      </w:r>
    </w:p>
    <w:sectPr w:rsidR="00B52E7A" w:rsidRPr="00F85C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5B148" w14:textId="77777777" w:rsidR="00927138" w:rsidRDefault="00927138">
      <w:r>
        <w:separator/>
      </w:r>
    </w:p>
  </w:endnote>
  <w:endnote w:type="continuationSeparator" w:id="0">
    <w:p w14:paraId="1BD75862" w14:textId="77777777" w:rsidR="00927138" w:rsidRDefault="0092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ingFang-SC-Regular">
    <w:altName w:val="Cambria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842626"/>
    </w:sdtPr>
    <w:sdtEndPr/>
    <w:sdtContent>
      <w:sdt>
        <w:sdtPr>
          <w:id w:val="1728636285"/>
        </w:sdtPr>
        <w:sdtEndPr/>
        <w:sdtContent>
          <w:p w14:paraId="618E9A14" w14:textId="77777777" w:rsidR="00B52E7A" w:rsidRDefault="009B5FE3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D199D4" w14:textId="77777777" w:rsidR="00B52E7A" w:rsidRDefault="00B52E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BFCCA" w14:textId="77777777" w:rsidR="00927138" w:rsidRDefault="00927138">
      <w:r>
        <w:separator/>
      </w:r>
    </w:p>
  </w:footnote>
  <w:footnote w:type="continuationSeparator" w:id="0">
    <w:p w14:paraId="16E89648" w14:textId="77777777" w:rsidR="00927138" w:rsidRDefault="0092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850"/>
    <w:multiLevelType w:val="multilevel"/>
    <w:tmpl w:val="021E68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28D7988"/>
    <w:multiLevelType w:val="multilevel"/>
    <w:tmpl w:val="028D79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B8117CD"/>
    <w:multiLevelType w:val="multilevel"/>
    <w:tmpl w:val="0B8117C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05D765E"/>
    <w:multiLevelType w:val="multilevel"/>
    <w:tmpl w:val="105D76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1CA1644"/>
    <w:multiLevelType w:val="multilevel"/>
    <w:tmpl w:val="11CA16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3957D8A"/>
    <w:multiLevelType w:val="multilevel"/>
    <w:tmpl w:val="13957D8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1707142A"/>
    <w:multiLevelType w:val="multilevel"/>
    <w:tmpl w:val="170714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9E526EE"/>
    <w:multiLevelType w:val="multilevel"/>
    <w:tmpl w:val="19E526E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1B8D1F62"/>
    <w:multiLevelType w:val="multilevel"/>
    <w:tmpl w:val="1B8D1F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C774483"/>
    <w:multiLevelType w:val="multilevel"/>
    <w:tmpl w:val="1C7744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26AF36F7"/>
    <w:multiLevelType w:val="multilevel"/>
    <w:tmpl w:val="26AF36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2A832280"/>
    <w:multiLevelType w:val="multilevel"/>
    <w:tmpl w:val="2A83228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3CEB4FDA"/>
    <w:multiLevelType w:val="multilevel"/>
    <w:tmpl w:val="3CEB4FD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40FD719B"/>
    <w:multiLevelType w:val="multilevel"/>
    <w:tmpl w:val="40FD719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44437CEE"/>
    <w:multiLevelType w:val="multilevel"/>
    <w:tmpl w:val="44437CE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9921C94"/>
    <w:multiLevelType w:val="multilevel"/>
    <w:tmpl w:val="49921C9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4B4B664A"/>
    <w:multiLevelType w:val="singleLevel"/>
    <w:tmpl w:val="4B4B664A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7" w15:restartNumberingAfterBreak="0">
    <w:nsid w:val="5C0C7244"/>
    <w:multiLevelType w:val="multilevel"/>
    <w:tmpl w:val="5C0C72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DE85B3D"/>
    <w:multiLevelType w:val="multilevel"/>
    <w:tmpl w:val="5DE85B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6B491A04"/>
    <w:multiLevelType w:val="multilevel"/>
    <w:tmpl w:val="6B491A0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6BD77700"/>
    <w:multiLevelType w:val="multilevel"/>
    <w:tmpl w:val="6BD777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6FBE297B"/>
    <w:multiLevelType w:val="multilevel"/>
    <w:tmpl w:val="6FBE297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70E30A07"/>
    <w:multiLevelType w:val="multilevel"/>
    <w:tmpl w:val="70E30A0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77DF0AD7"/>
    <w:multiLevelType w:val="multilevel"/>
    <w:tmpl w:val="77DF0AD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78CF5E7D"/>
    <w:multiLevelType w:val="multilevel"/>
    <w:tmpl w:val="78CF5E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2"/>
  </w:num>
  <w:num w:numId="2">
    <w:abstractNumId w:val="12"/>
  </w:num>
  <w:num w:numId="3">
    <w:abstractNumId w:val="1"/>
  </w:num>
  <w:num w:numId="4">
    <w:abstractNumId w:val="0"/>
  </w:num>
  <w:num w:numId="5">
    <w:abstractNumId w:val="23"/>
  </w:num>
  <w:num w:numId="6">
    <w:abstractNumId w:val="7"/>
  </w:num>
  <w:num w:numId="7">
    <w:abstractNumId w:val="5"/>
  </w:num>
  <w:num w:numId="8">
    <w:abstractNumId w:val="20"/>
  </w:num>
  <w:num w:numId="9">
    <w:abstractNumId w:val="14"/>
  </w:num>
  <w:num w:numId="10">
    <w:abstractNumId w:val="11"/>
  </w:num>
  <w:num w:numId="11">
    <w:abstractNumId w:val="15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  <w:num w:numId="16">
    <w:abstractNumId w:val="18"/>
  </w:num>
  <w:num w:numId="17">
    <w:abstractNumId w:val="3"/>
  </w:num>
  <w:num w:numId="18">
    <w:abstractNumId w:val="24"/>
  </w:num>
  <w:num w:numId="19">
    <w:abstractNumId w:val="2"/>
  </w:num>
  <w:num w:numId="20">
    <w:abstractNumId w:val="19"/>
  </w:num>
  <w:num w:numId="21">
    <w:abstractNumId w:val="6"/>
  </w:num>
  <w:num w:numId="22">
    <w:abstractNumId w:val="21"/>
  </w:num>
  <w:num w:numId="23">
    <w:abstractNumId w:val="17"/>
  </w:num>
  <w:num w:numId="24">
    <w:abstractNumId w:val="8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0B"/>
    <w:rsid w:val="000830A7"/>
    <w:rsid w:val="0009528F"/>
    <w:rsid w:val="000F4790"/>
    <w:rsid w:val="00116330"/>
    <w:rsid w:val="00132FA8"/>
    <w:rsid w:val="001537F8"/>
    <w:rsid w:val="00165EC5"/>
    <w:rsid w:val="001947D4"/>
    <w:rsid w:val="002D06D9"/>
    <w:rsid w:val="002D2FF9"/>
    <w:rsid w:val="002E27C8"/>
    <w:rsid w:val="002F450F"/>
    <w:rsid w:val="00364E7C"/>
    <w:rsid w:val="003C30CE"/>
    <w:rsid w:val="003C522E"/>
    <w:rsid w:val="0041529A"/>
    <w:rsid w:val="004F0FFC"/>
    <w:rsid w:val="004F4C0F"/>
    <w:rsid w:val="00572A41"/>
    <w:rsid w:val="005E0C59"/>
    <w:rsid w:val="00615657"/>
    <w:rsid w:val="00631BF8"/>
    <w:rsid w:val="00643AB4"/>
    <w:rsid w:val="0068478D"/>
    <w:rsid w:val="00695436"/>
    <w:rsid w:val="00706A1D"/>
    <w:rsid w:val="00716EA5"/>
    <w:rsid w:val="00810312"/>
    <w:rsid w:val="008A410E"/>
    <w:rsid w:val="008B59AC"/>
    <w:rsid w:val="009111AF"/>
    <w:rsid w:val="00911EC5"/>
    <w:rsid w:val="009124AA"/>
    <w:rsid w:val="0091647E"/>
    <w:rsid w:val="00927138"/>
    <w:rsid w:val="00995637"/>
    <w:rsid w:val="009B5FE3"/>
    <w:rsid w:val="009C7FFD"/>
    <w:rsid w:val="009F2094"/>
    <w:rsid w:val="00A32CCD"/>
    <w:rsid w:val="00A54A2C"/>
    <w:rsid w:val="00AC404C"/>
    <w:rsid w:val="00AD214E"/>
    <w:rsid w:val="00AF2D76"/>
    <w:rsid w:val="00B05E08"/>
    <w:rsid w:val="00B52E7A"/>
    <w:rsid w:val="00B855A9"/>
    <w:rsid w:val="00C25570"/>
    <w:rsid w:val="00C36DE3"/>
    <w:rsid w:val="00C66EFF"/>
    <w:rsid w:val="00CC6BDA"/>
    <w:rsid w:val="00CF52BA"/>
    <w:rsid w:val="00D46288"/>
    <w:rsid w:val="00D6094B"/>
    <w:rsid w:val="00D669C7"/>
    <w:rsid w:val="00DA089C"/>
    <w:rsid w:val="00DA2EB9"/>
    <w:rsid w:val="00DB31CC"/>
    <w:rsid w:val="00DD7C50"/>
    <w:rsid w:val="00DE3E0B"/>
    <w:rsid w:val="00EA55AA"/>
    <w:rsid w:val="00EC0B2A"/>
    <w:rsid w:val="00EE6886"/>
    <w:rsid w:val="00F01379"/>
    <w:rsid w:val="00F85C7D"/>
    <w:rsid w:val="00FA5CB1"/>
    <w:rsid w:val="1B847342"/>
    <w:rsid w:val="2F271015"/>
    <w:rsid w:val="33CC744C"/>
    <w:rsid w:val="497066A2"/>
    <w:rsid w:val="70D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E71E"/>
  <w15:docId w15:val="{40D36ED8-0836-4754-A090-86D7AE34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a">
    <w:name w:val="表格文字"/>
    <w:basedOn w:val="a"/>
    <w:uiPriority w:val="99"/>
    <w:qFormat/>
    <w:pPr>
      <w:spacing w:before="25" w:after="25"/>
      <w:jc w:val="left"/>
    </w:pPr>
    <w:rPr>
      <w:rFonts w:ascii="Calibri" w:eastAsia="宋体" w:hAnsi="Calibri" w:cs="Times New Roman"/>
      <w:bCs/>
      <w:spacing w:val="10"/>
      <w:kern w:val="0"/>
      <w:sz w:val="24"/>
      <w:szCs w:val="24"/>
    </w:rPr>
  </w:style>
  <w:style w:type="paragraph" w:styleId="ab">
    <w:name w:val="List Paragraph"/>
    <w:basedOn w:val="a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2025-03-24T01:54:00Z</dcterms:created>
  <dcterms:modified xsi:type="dcterms:W3CDTF">2026-07-10T04:01:00Z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D4902A7829544D609804A374C2F33023_13</vt:lpwstr>
  </property>
</Properties>
</file>