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1C5995">
      <w:pPr>
        <w:spacing w:line="360" w:lineRule="auto"/>
        <w:rPr>
          <w:rFonts w:ascii="宋体" w:hAnsi="宋体" w:eastAsia="宋体"/>
          <w:bCs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附件2</w:t>
      </w:r>
    </w:p>
    <w:p w14:paraId="3C64BA80">
      <w:pPr>
        <w:spacing w:line="360" w:lineRule="auto"/>
        <w:jc w:val="center"/>
        <w:rPr>
          <w:rFonts w:ascii="宋体" w:hAnsi="宋体" w:eastAsia="宋体"/>
          <w:bCs/>
          <w:sz w:val="44"/>
          <w:szCs w:val="44"/>
        </w:rPr>
      </w:pPr>
      <w:r>
        <w:rPr>
          <w:rFonts w:hint="eastAsia" w:ascii="宋体" w:hAnsi="宋体" w:eastAsia="宋体"/>
          <w:bCs/>
          <w:sz w:val="44"/>
          <w:szCs w:val="44"/>
        </w:rPr>
        <w:t>广西</w:t>
      </w:r>
      <w:r>
        <w:rPr>
          <w:rFonts w:ascii="宋体" w:hAnsi="宋体" w:eastAsia="宋体"/>
          <w:bCs/>
          <w:sz w:val="44"/>
          <w:szCs w:val="44"/>
        </w:rPr>
        <w:t>-东盟经济技术开发区（南宁华侨投资区）里建社区卫生服务中心</w:t>
      </w:r>
    </w:p>
    <w:p w14:paraId="3A6C2438">
      <w:pPr>
        <w:spacing w:line="360" w:lineRule="auto"/>
        <w:jc w:val="center"/>
        <w:rPr>
          <w:rFonts w:ascii="宋体" w:hAnsi="宋体" w:eastAsia="宋体"/>
          <w:bCs/>
          <w:sz w:val="44"/>
          <w:szCs w:val="44"/>
        </w:rPr>
      </w:pPr>
      <w:r>
        <w:rPr>
          <w:rFonts w:hint="eastAsia" w:ascii="宋体" w:hAnsi="宋体" w:eastAsia="宋体"/>
          <w:bCs/>
          <w:sz w:val="44"/>
          <w:szCs w:val="44"/>
        </w:rPr>
        <w:t>信息化项目报名表</w:t>
      </w:r>
    </w:p>
    <w:p w14:paraId="63377DB8">
      <w:pPr>
        <w:spacing w:line="360" w:lineRule="auto"/>
        <w:rPr>
          <w:rFonts w:ascii="宋体" w:hAnsi="宋体" w:eastAsia="宋体"/>
          <w:bCs/>
          <w:spacing w:val="28"/>
          <w:sz w:val="32"/>
          <w:szCs w:val="32"/>
        </w:rPr>
      </w:pPr>
      <w:r>
        <w:rPr>
          <w:rFonts w:hint="eastAsia" w:ascii="宋体" w:hAnsi="宋体" w:eastAsia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 w:eastAsia="宋体"/>
          <w:bCs/>
          <w:sz w:val="32"/>
          <w:szCs w:val="32"/>
        </w:rPr>
        <w:t>：</w:t>
      </w:r>
      <w:r>
        <w:rPr>
          <w:rFonts w:hint="eastAsia" w:ascii="宋体" w:hAnsi="宋体" w:eastAsia="宋体"/>
          <w:bCs/>
          <w:spacing w:val="28"/>
          <w:sz w:val="32"/>
          <w:szCs w:val="32"/>
        </w:rPr>
        <w:t>医院信息管理系统</w:t>
      </w:r>
    </w:p>
    <w:p w14:paraId="32CC4C82">
      <w:pPr>
        <w:spacing w:line="360" w:lineRule="auto"/>
        <w:rPr>
          <w:rFonts w:ascii="宋体" w:hAnsi="宋体" w:eastAsia="宋体"/>
          <w:bCs/>
          <w:sz w:val="32"/>
          <w:szCs w:val="32"/>
        </w:rPr>
      </w:pPr>
      <w:r>
        <w:rPr>
          <w:rFonts w:hint="eastAsia" w:ascii="宋体" w:hAnsi="宋体" w:eastAsia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 w:eastAsia="宋体"/>
          <w:bCs/>
          <w:sz w:val="32"/>
          <w:szCs w:val="32"/>
        </w:rPr>
        <w:t>：</w:t>
      </w:r>
    </w:p>
    <w:p w14:paraId="08A2A42D">
      <w:pPr>
        <w:spacing w:line="360" w:lineRule="auto"/>
        <w:rPr>
          <w:rFonts w:ascii="宋体" w:hAnsi="宋体" w:eastAsia="宋体"/>
          <w:bCs/>
          <w:sz w:val="32"/>
          <w:szCs w:val="32"/>
        </w:rPr>
      </w:pPr>
      <w:r>
        <w:rPr>
          <w:rFonts w:hint="eastAsia" w:ascii="宋体" w:hAnsi="宋体" w:eastAsia="宋体"/>
          <w:bCs/>
          <w:sz w:val="32"/>
          <w:szCs w:val="32"/>
        </w:rPr>
        <w:t>联系人电话：</w:t>
      </w:r>
    </w:p>
    <w:p w14:paraId="63502DDE">
      <w:pPr>
        <w:spacing w:line="360" w:lineRule="auto"/>
        <w:rPr>
          <w:rFonts w:ascii="宋体" w:hAnsi="宋体" w:eastAsia="宋体"/>
          <w:bCs/>
          <w:sz w:val="32"/>
          <w:szCs w:val="32"/>
        </w:rPr>
      </w:pPr>
      <w:r>
        <w:rPr>
          <w:rFonts w:hint="eastAsia" w:ascii="宋体" w:hAnsi="宋体" w:eastAsia="宋体"/>
          <w:bCs/>
          <w:sz w:val="32"/>
          <w:szCs w:val="32"/>
        </w:rPr>
        <w:t>联系人邮箱</w:t>
      </w:r>
    </w:p>
    <w:p w14:paraId="3D87B693">
      <w:pPr>
        <w:spacing w:line="360" w:lineRule="auto"/>
        <w:rPr>
          <w:rFonts w:ascii="宋体" w:hAnsi="宋体" w:eastAsia="宋体"/>
          <w:bCs/>
          <w:sz w:val="32"/>
          <w:szCs w:val="32"/>
          <w:u w:val="single"/>
        </w:rPr>
      </w:pPr>
      <w:r>
        <w:rPr>
          <w:rFonts w:hint="eastAsia" w:ascii="宋体" w:hAnsi="宋体" w:eastAsia="宋体"/>
          <w:bCs/>
          <w:sz w:val="32"/>
          <w:szCs w:val="32"/>
        </w:rPr>
        <w:t>供应商名称：</w:t>
      </w:r>
    </w:p>
    <w:p w14:paraId="585BF850">
      <w:pPr>
        <w:pStyle w:val="2"/>
        <w:rPr>
          <w:rFonts w:ascii="宋体" w:hAnsi="宋体" w:eastAsia="宋体"/>
        </w:rPr>
      </w:pPr>
    </w:p>
    <w:tbl>
      <w:tblPr>
        <w:tblStyle w:val="10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 w14:paraId="75026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19EB8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DD525">
            <w:pPr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 w:eastAsia="宋体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元</w:t>
            </w:r>
          </w:p>
          <w:p w14:paraId="58AAFB1A">
            <w:pPr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 w:eastAsia="宋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）</w:t>
            </w:r>
          </w:p>
        </w:tc>
      </w:tr>
      <w:tr w14:paraId="4120D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0284E"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01CBC"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 w14:paraId="0A567442">
      <w:pPr>
        <w:spacing w:line="360" w:lineRule="auto"/>
        <w:ind w:left="4253" w:leftChars="2025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</w:p>
    <w:p w14:paraId="61799905">
      <w:pPr>
        <w:pStyle w:val="3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</w:p>
    <w:p w14:paraId="44D0B7F7">
      <w:pPr>
        <w:spacing w:line="360" w:lineRule="auto"/>
        <w:ind w:left="4253" w:leftChars="2025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供应商（单位公章）：</w:t>
      </w:r>
    </w:p>
    <w:p w14:paraId="0BC66412">
      <w:pPr>
        <w:spacing w:line="360" w:lineRule="auto"/>
        <w:ind w:left="4253" w:leftChars="2025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日期：    年   月   日</w:t>
      </w:r>
    </w:p>
    <w:p w14:paraId="2F93070C">
      <w:pPr>
        <w:pStyle w:val="5"/>
        <w:spacing w:line="360" w:lineRule="auto"/>
        <w:rPr>
          <w:rFonts w:hAnsi="宋体" w:eastAsia="宋体"/>
          <w:sz w:val="21"/>
          <w:szCs w:val="21"/>
        </w:rPr>
      </w:pPr>
      <w:r>
        <w:rPr>
          <w:rFonts w:hint="eastAsia" w:hAnsi="宋体" w:eastAsia="宋体"/>
          <w:sz w:val="21"/>
          <w:szCs w:val="21"/>
        </w:rPr>
        <w:t xml:space="preserve"> </w:t>
      </w:r>
    </w:p>
    <w:p w14:paraId="3503B1D7">
      <w:pPr>
        <w:pStyle w:val="5"/>
        <w:spacing w:line="360" w:lineRule="auto"/>
        <w:rPr>
          <w:rFonts w:hAnsi="宋体" w:eastAsia="宋体"/>
          <w:sz w:val="28"/>
          <w:szCs w:val="28"/>
        </w:rPr>
      </w:pPr>
      <w:r>
        <w:rPr>
          <w:rFonts w:hint="eastAsia" w:hAnsi="宋体" w:eastAsia="宋体"/>
          <w:sz w:val="28"/>
          <w:szCs w:val="28"/>
        </w:rPr>
        <w:t xml:space="preserve"> </w:t>
      </w:r>
    </w:p>
    <w:p w14:paraId="76349343">
      <w:pPr>
        <w:pStyle w:val="5"/>
        <w:ind w:left="720" w:hanging="720" w:hangingChars="300"/>
        <w:rPr>
          <w:rFonts w:hAnsi="宋体" w:eastAsia="宋体"/>
          <w:sz w:val="24"/>
          <w:szCs w:val="24"/>
        </w:rPr>
      </w:pPr>
      <w:r>
        <w:rPr>
          <w:rFonts w:hint="eastAsia" w:hAnsi="宋体" w:eastAsia="宋体"/>
          <w:sz w:val="24"/>
          <w:szCs w:val="24"/>
        </w:rPr>
        <w:t>注：1.</w:t>
      </w:r>
      <w:r>
        <w:rPr>
          <w:rFonts w:hint="eastAsia"/>
        </w:rPr>
        <w:t xml:space="preserve"> </w:t>
      </w:r>
      <w:r>
        <w:rPr>
          <w:rFonts w:hint="eastAsia" w:hAnsi="宋体" w:eastAsia="宋体"/>
          <w:sz w:val="24"/>
          <w:szCs w:val="24"/>
        </w:rPr>
        <w:t>表格格式：不得更改表格形式，特殊说明请填“备注”。</w:t>
      </w:r>
    </w:p>
    <w:p w14:paraId="1DCB2297">
      <w:pPr>
        <w:pStyle w:val="5"/>
        <w:ind w:left="797" w:leftChars="238" w:hanging="297" w:hangingChars="124"/>
        <w:rPr>
          <w:rFonts w:hAnsi="宋体" w:eastAsia="宋体"/>
          <w:sz w:val="24"/>
          <w:szCs w:val="24"/>
        </w:rPr>
      </w:pPr>
      <w:r>
        <w:rPr>
          <w:rFonts w:hint="eastAsia" w:hAnsi="宋体" w:eastAsia="宋体"/>
          <w:sz w:val="24"/>
          <w:szCs w:val="24"/>
        </w:rPr>
        <w:t>2.</w:t>
      </w:r>
      <w:r>
        <w:rPr>
          <w:rFonts w:hint="eastAsia"/>
        </w:rPr>
        <w:t xml:space="preserve"> </w:t>
      </w:r>
      <w:r>
        <w:rPr>
          <w:rFonts w:hint="eastAsia" w:hAnsi="宋体" w:eastAsia="宋体"/>
          <w:sz w:val="24"/>
          <w:szCs w:val="24"/>
        </w:rPr>
        <w:t>金额表述：中文大写金额请用汉字，如“壹、贰”等。</w:t>
      </w:r>
    </w:p>
    <w:p w14:paraId="42EC17C0">
      <w:pPr>
        <w:widowControl/>
        <w:jc w:val="left"/>
        <w:rPr>
          <w:rFonts w:ascii="宋体" w:hAnsi="宋体" w:eastAsia="宋体"/>
          <w:kern w:val="0"/>
          <w:sz w:val="24"/>
          <w:szCs w:val="24"/>
        </w:rPr>
      </w:pPr>
    </w:p>
    <w:p w14:paraId="142C80CB">
      <w:pPr>
        <w:widowControl/>
        <w:spacing w:line="520" w:lineRule="exact"/>
        <w:jc w:val="center"/>
        <w:rPr>
          <w:rFonts w:ascii="宋体" w:hAnsi="宋体" w:eastAsia="宋体"/>
          <w:bCs/>
          <w:sz w:val="44"/>
          <w:szCs w:val="44"/>
        </w:rPr>
      </w:pPr>
      <w:r>
        <w:rPr>
          <w:rFonts w:hAnsi="宋体" w:cs="宋体"/>
        </w:rPr>
        <w:br w:type="page"/>
      </w:r>
      <w:r>
        <w:rPr>
          <w:rFonts w:ascii="宋体" w:hAnsi="宋体" w:eastAsia="宋体"/>
          <w:bCs/>
          <w:sz w:val="44"/>
          <w:szCs w:val="44"/>
        </w:rPr>
        <w:t>分项报价表</w:t>
      </w:r>
      <w:r>
        <w:rPr>
          <w:rFonts w:hint="eastAsia" w:ascii="宋体" w:hAnsi="宋体" w:eastAsia="宋体"/>
          <w:bCs/>
          <w:sz w:val="44"/>
          <w:szCs w:val="44"/>
        </w:rPr>
        <w:t>（一）</w:t>
      </w:r>
    </w:p>
    <w:p w14:paraId="29599A8F">
      <w:pPr>
        <w:spacing w:line="360" w:lineRule="auto"/>
        <w:rPr>
          <w:rFonts w:ascii="宋体" w:hAnsi="宋体" w:eastAsia="宋体"/>
          <w:bCs/>
          <w:sz w:val="32"/>
          <w:szCs w:val="32"/>
        </w:rPr>
      </w:pPr>
      <w:r>
        <w:rPr>
          <w:rFonts w:hint="eastAsia" w:ascii="宋体" w:hAnsi="宋体" w:eastAsia="宋体"/>
          <w:bCs/>
          <w:sz w:val="32"/>
          <w:szCs w:val="32"/>
        </w:rPr>
        <w:t xml:space="preserve"> </w:t>
      </w:r>
    </w:p>
    <w:p w14:paraId="2D2F0417">
      <w:pPr>
        <w:spacing w:line="360" w:lineRule="auto"/>
        <w:rPr>
          <w:rFonts w:ascii="宋体" w:hAnsi="宋体" w:eastAsia="宋体"/>
          <w:bCs/>
          <w:sz w:val="32"/>
          <w:szCs w:val="32"/>
          <w:u w:val="single"/>
        </w:rPr>
      </w:pPr>
      <w:r>
        <w:rPr>
          <w:rFonts w:hint="eastAsia" w:ascii="宋体" w:hAnsi="宋体" w:eastAsia="宋体"/>
          <w:bCs/>
          <w:sz w:val="32"/>
          <w:szCs w:val="32"/>
        </w:rPr>
        <w:t>项目名称：</w:t>
      </w:r>
      <w:r>
        <w:rPr>
          <w:rFonts w:hint="eastAsia" w:ascii="宋体" w:hAnsi="宋体" w:eastAsia="宋体"/>
          <w:bCs/>
          <w:spacing w:val="28"/>
          <w:sz w:val="32"/>
          <w:szCs w:val="32"/>
        </w:rPr>
        <w:t>医院信息管理系统</w:t>
      </w:r>
    </w:p>
    <w:p w14:paraId="7C79C5D5">
      <w:pPr>
        <w:spacing w:line="360" w:lineRule="auto"/>
        <w:rPr>
          <w:rFonts w:ascii="宋体" w:hAnsi="宋体" w:eastAsia="宋体"/>
          <w:kern w:val="0"/>
          <w:sz w:val="32"/>
          <w:szCs w:val="32"/>
        </w:rPr>
      </w:pPr>
      <w:r>
        <w:rPr>
          <w:rFonts w:hint="eastAsia" w:ascii="宋体" w:hAnsi="宋体" w:eastAsia="宋体"/>
          <w:bCs/>
          <w:sz w:val="32"/>
          <w:szCs w:val="32"/>
        </w:rPr>
        <w:t>供应商名称：</w:t>
      </w:r>
    </w:p>
    <w:p w14:paraId="5F64572A">
      <w:pPr>
        <w:spacing w:line="360" w:lineRule="auto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kern w:val="0"/>
          <w:sz w:val="32"/>
          <w:szCs w:val="32"/>
        </w:rPr>
        <w:t xml:space="preserve">                                    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465"/>
        <w:gridCol w:w="851"/>
        <w:gridCol w:w="1120"/>
        <w:gridCol w:w="2140"/>
      </w:tblGrid>
      <w:tr w14:paraId="24E2C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259EB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8FD56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功能清单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2F66F8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6574D5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D9D1E6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14:paraId="2DC2C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771AD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6773F">
            <w:pPr>
              <w:widowControl/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医院管理系统-HIS</w:t>
            </w:r>
          </w:p>
          <w:p w14:paraId="1E68CDFB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4570EE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0530C1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244857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080AF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D2AC1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0ABE3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检验管理系统-LIS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A5C7EC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29F6E1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7A25A3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17DCA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366BB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71113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医学影像管理系统-PACS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BB1F8E0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B705A3C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A57868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67474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C0E31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12357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公卫辅助系统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528F5E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B55AC70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项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A5F7B68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7A47D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8DE8F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2C3B5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0095BA2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41AC280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342243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7CE22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5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78C1B">
            <w:pPr>
              <w:widowControl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2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D35FF5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XXX元</w:t>
            </w:r>
          </w:p>
        </w:tc>
      </w:tr>
    </w:tbl>
    <w:p w14:paraId="6597B38A">
      <w:pPr>
        <w:pStyle w:val="16"/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</w:p>
    <w:p w14:paraId="15075192">
      <w:pPr>
        <w:pStyle w:val="16"/>
        <w:spacing w:line="360" w:lineRule="auto"/>
        <w:ind w:left="360" w:firstLine="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 w14:paraId="58F811E1">
      <w:pPr>
        <w:spacing w:line="360" w:lineRule="auto"/>
        <w:ind w:left="4253" w:leftChars="2025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供应商（单位公章）：</w:t>
      </w:r>
    </w:p>
    <w:p w14:paraId="42A11E2F">
      <w:pPr>
        <w:spacing w:line="360" w:lineRule="auto"/>
        <w:ind w:left="4253" w:leftChars="2025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日期：    年   月   日</w:t>
      </w:r>
    </w:p>
    <w:p w14:paraId="61568D94">
      <w:pPr>
        <w:spacing w:line="273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 w14:paraId="50D60EF3">
      <w:pPr>
        <w:spacing w:line="273" w:lineRule="auto"/>
        <w:rPr>
          <w:rFonts w:ascii="宋体" w:hAnsi="宋体" w:eastAsia="宋体"/>
        </w:rPr>
      </w:pPr>
    </w:p>
    <w:p w14:paraId="40D48748">
      <w:pPr>
        <w:spacing w:line="273" w:lineRule="auto"/>
        <w:rPr>
          <w:rFonts w:ascii="宋体" w:hAnsi="宋体" w:eastAsia="宋体"/>
        </w:rPr>
      </w:pPr>
    </w:p>
    <w:p w14:paraId="7E5E88F7">
      <w:pPr>
        <w:spacing w:line="273" w:lineRule="auto"/>
        <w:rPr>
          <w:rFonts w:ascii="宋体" w:hAnsi="宋体" w:eastAsia="宋体"/>
        </w:rPr>
      </w:pPr>
    </w:p>
    <w:p w14:paraId="64F2902F">
      <w:pPr>
        <w:spacing w:line="273" w:lineRule="auto"/>
        <w:rPr>
          <w:rFonts w:ascii="宋体" w:hAnsi="宋体" w:eastAsia="宋体"/>
        </w:rPr>
      </w:pPr>
    </w:p>
    <w:p w14:paraId="29E95C60">
      <w:pPr>
        <w:spacing w:line="273" w:lineRule="auto"/>
        <w:rPr>
          <w:rFonts w:ascii="宋体" w:hAnsi="宋体" w:eastAsia="宋体"/>
        </w:rPr>
      </w:pPr>
    </w:p>
    <w:p w14:paraId="526279F0">
      <w:pPr>
        <w:spacing w:line="273" w:lineRule="auto"/>
        <w:rPr>
          <w:rFonts w:ascii="宋体" w:hAnsi="宋体" w:eastAsia="宋体"/>
        </w:rPr>
      </w:pPr>
    </w:p>
    <w:p w14:paraId="6165C11E">
      <w:pPr>
        <w:pStyle w:val="5"/>
        <w:ind w:firstLine="480" w:firstLineChars="200"/>
        <w:rPr>
          <w:rFonts w:hAnsi="宋体" w:eastAsia="宋体"/>
          <w:sz w:val="24"/>
          <w:szCs w:val="24"/>
        </w:rPr>
      </w:pPr>
      <w:r>
        <w:rPr>
          <w:rFonts w:hint="eastAsia" w:hAnsi="宋体" w:eastAsia="宋体"/>
          <w:sz w:val="24"/>
          <w:szCs w:val="24"/>
        </w:rPr>
        <w:t>注：1</w:t>
      </w:r>
      <w:r>
        <w:rPr>
          <w:rFonts w:hAnsi="宋体" w:eastAsia="宋体"/>
          <w:sz w:val="24"/>
          <w:szCs w:val="24"/>
        </w:rPr>
        <w:t>.</w:t>
      </w:r>
      <w:r>
        <w:rPr>
          <w:rFonts w:hint="eastAsia" w:hAnsi="宋体" w:eastAsia="宋体"/>
          <w:sz w:val="24"/>
          <w:szCs w:val="24"/>
        </w:rPr>
        <w:t>供应商在此表中漏报、少报费用视为已含在总报价中</w:t>
      </w:r>
      <w:bookmarkStart w:id="1" w:name="_GoBack"/>
      <w:bookmarkEnd w:id="1"/>
      <w:r>
        <w:rPr>
          <w:rFonts w:hint="eastAsia" w:hAnsi="宋体" w:eastAsia="宋体"/>
          <w:sz w:val="24"/>
          <w:szCs w:val="24"/>
        </w:rPr>
        <w:t>。</w:t>
      </w:r>
    </w:p>
    <w:p w14:paraId="15A7BEFE">
      <w:pPr>
        <w:widowControl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page"/>
      </w:r>
    </w:p>
    <w:p w14:paraId="5BA497FF">
      <w:pPr>
        <w:widowControl/>
        <w:spacing w:line="520" w:lineRule="exact"/>
        <w:jc w:val="center"/>
        <w:rPr>
          <w:rFonts w:ascii="宋体" w:hAnsi="宋体" w:eastAsia="宋体"/>
          <w:bCs/>
          <w:sz w:val="44"/>
          <w:szCs w:val="44"/>
        </w:rPr>
      </w:pPr>
      <w:r>
        <w:rPr>
          <w:rFonts w:ascii="宋体" w:hAnsi="宋体" w:eastAsia="宋体"/>
          <w:bCs/>
          <w:sz w:val="44"/>
          <w:szCs w:val="44"/>
        </w:rPr>
        <w:t>分项报价表</w:t>
      </w:r>
      <w:r>
        <w:rPr>
          <w:rFonts w:hint="eastAsia" w:ascii="宋体" w:hAnsi="宋体" w:eastAsia="宋体"/>
          <w:bCs/>
          <w:sz w:val="44"/>
          <w:szCs w:val="44"/>
        </w:rPr>
        <w:t>（二）</w:t>
      </w:r>
    </w:p>
    <w:p w14:paraId="5468039A">
      <w:pPr>
        <w:spacing w:line="360" w:lineRule="auto"/>
        <w:rPr>
          <w:rFonts w:ascii="宋体" w:hAnsi="宋体" w:eastAsia="宋体"/>
          <w:bCs/>
          <w:sz w:val="32"/>
          <w:szCs w:val="32"/>
        </w:rPr>
      </w:pPr>
      <w:r>
        <w:rPr>
          <w:rFonts w:hint="eastAsia" w:ascii="宋体" w:hAnsi="宋体" w:eastAsia="宋体"/>
          <w:bCs/>
          <w:sz w:val="32"/>
          <w:szCs w:val="32"/>
        </w:rPr>
        <w:t xml:space="preserve"> </w:t>
      </w:r>
    </w:p>
    <w:p w14:paraId="355F0F5A">
      <w:pPr>
        <w:spacing w:line="360" w:lineRule="auto"/>
        <w:rPr>
          <w:rFonts w:ascii="宋体" w:hAnsi="宋体" w:eastAsia="宋体"/>
          <w:bCs/>
          <w:sz w:val="32"/>
          <w:szCs w:val="32"/>
          <w:u w:val="single"/>
        </w:rPr>
      </w:pPr>
      <w:r>
        <w:rPr>
          <w:rFonts w:hint="eastAsia" w:ascii="宋体" w:hAnsi="宋体" w:eastAsia="宋体"/>
          <w:bCs/>
          <w:sz w:val="32"/>
          <w:szCs w:val="32"/>
        </w:rPr>
        <w:t>项目名称：</w:t>
      </w:r>
      <w:r>
        <w:rPr>
          <w:rFonts w:hint="eastAsia" w:ascii="宋体" w:hAnsi="宋体" w:eastAsia="宋体"/>
          <w:bCs/>
          <w:spacing w:val="28"/>
          <w:sz w:val="32"/>
          <w:szCs w:val="32"/>
        </w:rPr>
        <w:t>医院信息管理系统</w:t>
      </w:r>
    </w:p>
    <w:p w14:paraId="1ADCB276">
      <w:pPr>
        <w:spacing w:line="360" w:lineRule="auto"/>
        <w:rPr>
          <w:rFonts w:ascii="宋体" w:hAnsi="宋体" w:eastAsia="宋体"/>
          <w:kern w:val="0"/>
          <w:sz w:val="32"/>
          <w:szCs w:val="32"/>
        </w:rPr>
      </w:pPr>
      <w:r>
        <w:rPr>
          <w:rFonts w:hint="eastAsia" w:ascii="宋体" w:hAnsi="宋体" w:eastAsia="宋体"/>
          <w:bCs/>
          <w:sz w:val="32"/>
          <w:szCs w:val="32"/>
        </w:rPr>
        <w:t>供应商名称：</w:t>
      </w:r>
    </w:p>
    <w:p w14:paraId="1FB70647">
      <w:pPr>
        <w:spacing w:line="360" w:lineRule="auto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kern w:val="0"/>
          <w:sz w:val="32"/>
          <w:szCs w:val="32"/>
        </w:rPr>
        <w:t xml:space="preserve">                                    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969"/>
        <w:gridCol w:w="708"/>
        <w:gridCol w:w="709"/>
        <w:gridCol w:w="1990"/>
      </w:tblGrid>
      <w:tr w14:paraId="16E1F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8881E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E0385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配套硬件</w:t>
            </w:r>
          </w:p>
          <w:p w14:paraId="6A0AB4D2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</w:rPr>
              <w:t>（</w:t>
            </w:r>
            <w:r>
              <w:rPr>
                <w:rFonts w:hint="eastAsia" w:ascii="宋体" w:hAnsi="宋体" w:eastAsia="宋体"/>
                <w:sz w:val="15"/>
                <w:szCs w:val="15"/>
              </w:rPr>
              <w:t>硬件需补充规格及型号</w:t>
            </w:r>
            <w:r>
              <w:rPr>
                <w:rFonts w:hint="eastAsia" w:ascii="宋体" w:hAnsi="宋体" w:eastAsia="宋体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C7D8E5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D8A5A8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57D70C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分项报价（元）</w:t>
            </w:r>
          </w:p>
        </w:tc>
      </w:tr>
      <w:tr w14:paraId="48EC1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2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DA1DA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88334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配套系统服务器：</w:t>
            </w:r>
          </w:p>
          <w:p w14:paraId="1459F6D5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处理器：配置2颗处理器，单颗物理核心数≥28核，单颗基准主频≥2.0GHz；兼容x86/C86指令集架构，全面适配麒麟、统信等国产操作系统及达梦、人大金仓等国产数据库；单颗三级缓存≥42MB；综合性能不低于Intel Xeon Gold 6330、海光7390H。</w:t>
            </w:r>
          </w:p>
          <w:p w14:paraId="317F664B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内存：256GB，采用8条32G内存双路通道均衡部署。</w:t>
            </w:r>
          </w:p>
          <w:p w14:paraId="40BA8BE0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硬盘：配置≥2块480GB企业级SSD，≥3块8TB 7200转SATA企业级硬盘；整机标配≥12个3.5英寸硬盘位，支持硬盘热插拔。</w:t>
            </w:r>
          </w:p>
          <w:p w14:paraId="4BCB23D4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阵列卡：配置独立硬件RAID卡，标配≥2GB高速缓存及超级电容+闪存掉电保护模块（断电后缓存数据永久保存），支持RAID 0/1/5/6/10。</w:t>
            </w:r>
          </w:p>
          <w:p w14:paraId="578F2F39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网络控制器：配置≥2个千兆以太网电口，支持链路聚合；标配1个独立专用的远程管理网口。</w:t>
            </w:r>
          </w:p>
          <w:p w14:paraId="25258AE4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电源：配置≥2个800W热插拔冗余电源，支持1+1冗余，单电源故障时业务不中断。</w:t>
            </w:r>
          </w:p>
          <w:p w14:paraId="1E0C1E06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系统管理：集成独立带外管理，无需依赖操作系统即可实现全功能远程管理。</w:t>
            </w:r>
          </w:p>
          <w:p w14:paraId="76372443">
            <w:pPr>
              <w:pStyle w:val="17"/>
              <w:spacing w:line="360" w:lineRule="exact"/>
              <w:ind w:firstLine="0" w:firstLineChars="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服务与软件：标配正版服务器操作系统1套（含永久授权）；配置3套适配本次采购系统的同规格正版数据库永久授权，授权不限制部署的硬件平台与操作系统类型，支持甲方拆分部署至任意自有服务器，包含3年原厂技术支持服务；所有软件均安装至甲方指定设备。整机提供≥3年原厂硬件保修与上门服务和现场响应。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0FE949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75792C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8"/>
                <w:szCs w:val="28"/>
              </w:rPr>
              <w:t>台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B67D27">
            <w:pPr>
              <w:widowControl/>
              <w:spacing w:line="360" w:lineRule="auto"/>
              <w:jc w:val="center"/>
              <w:rPr>
                <w:rFonts w:ascii="宋体" w:hAnsi="宋体" w:eastAsia="宋体"/>
                <w:color w:val="000000"/>
                <w:kern w:val="0"/>
                <w:sz w:val="28"/>
                <w:szCs w:val="28"/>
              </w:rPr>
            </w:pPr>
          </w:p>
        </w:tc>
      </w:tr>
      <w:tr w14:paraId="26211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D2C6B">
            <w:pPr>
              <w:widowControl/>
              <w:spacing w:line="360" w:lineRule="auto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总报价（人民币）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CE084C"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XXX元</w:t>
            </w:r>
          </w:p>
        </w:tc>
      </w:tr>
    </w:tbl>
    <w:p w14:paraId="5E5C18D5">
      <w:pPr>
        <w:pStyle w:val="16"/>
        <w:ind w:firstLine="0" w:firstLineChars="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</w:p>
    <w:p w14:paraId="0E31797A">
      <w:pPr>
        <w:pStyle w:val="16"/>
        <w:spacing w:line="360" w:lineRule="auto"/>
        <w:ind w:left="360" w:firstLine="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 w14:paraId="1B0DE57C">
      <w:pPr>
        <w:spacing w:line="360" w:lineRule="auto"/>
        <w:ind w:left="4253" w:leftChars="2025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供应商（单位公章）：</w:t>
      </w:r>
    </w:p>
    <w:p w14:paraId="7F29874E">
      <w:pPr>
        <w:spacing w:line="360" w:lineRule="auto"/>
        <w:ind w:left="4253" w:leftChars="2025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日期：    年   月   日</w:t>
      </w:r>
    </w:p>
    <w:p w14:paraId="7738C38D">
      <w:pPr>
        <w:spacing w:line="273" w:lineRule="auto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 w14:paraId="57B3011E">
      <w:pPr>
        <w:spacing w:line="273" w:lineRule="auto"/>
        <w:rPr>
          <w:rFonts w:ascii="宋体" w:hAnsi="宋体" w:eastAsia="宋体"/>
        </w:rPr>
      </w:pPr>
    </w:p>
    <w:p w14:paraId="093EB059">
      <w:pPr>
        <w:spacing w:line="273" w:lineRule="auto"/>
        <w:rPr>
          <w:rFonts w:ascii="宋体" w:hAnsi="宋体" w:eastAsia="宋体"/>
        </w:rPr>
      </w:pPr>
    </w:p>
    <w:p w14:paraId="44FFEEA5">
      <w:pPr>
        <w:spacing w:line="273" w:lineRule="auto"/>
        <w:rPr>
          <w:rFonts w:ascii="宋体" w:hAnsi="宋体" w:eastAsia="宋体"/>
        </w:rPr>
      </w:pPr>
    </w:p>
    <w:p w14:paraId="2972FF24">
      <w:pPr>
        <w:spacing w:line="273" w:lineRule="auto"/>
        <w:rPr>
          <w:rFonts w:ascii="宋体" w:hAnsi="宋体" w:eastAsia="宋体"/>
        </w:rPr>
      </w:pPr>
    </w:p>
    <w:p w14:paraId="3BB2E1B1">
      <w:pPr>
        <w:spacing w:line="273" w:lineRule="auto"/>
        <w:rPr>
          <w:rFonts w:ascii="宋体" w:hAnsi="宋体" w:eastAsia="宋体"/>
        </w:rPr>
      </w:pPr>
    </w:p>
    <w:p w14:paraId="7A989CBD">
      <w:pPr>
        <w:spacing w:line="273" w:lineRule="auto"/>
        <w:rPr>
          <w:rFonts w:ascii="宋体" w:hAnsi="宋体" w:eastAsia="宋体"/>
        </w:rPr>
      </w:pPr>
    </w:p>
    <w:p w14:paraId="20942FB7">
      <w:pPr>
        <w:spacing w:line="273" w:lineRule="auto"/>
        <w:rPr>
          <w:rFonts w:hint="eastAsia" w:ascii="宋体" w:hAnsi="宋体" w:eastAsia="宋体"/>
        </w:rPr>
      </w:pPr>
    </w:p>
    <w:p w14:paraId="3C397892">
      <w:pPr>
        <w:pStyle w:val="5"/>
        <w:ind w:firstLine="480" w:firstLineChars="200"/>
        <w:rPr>
          <w:rFonts w:hAnsi="宋体" w:eastAsia="宋体"/>
          <w:sz w:val="24"/>
          <w:szCs w:val="24"/>
        </w:rPr>
      </w:pPr>
      <w:r>
        <w:rPr>
          <w:rFonts w:hint="eastAsia" w:hAnsi="宋体" w:eastAsia="宋体"/>
          <w:sz w:val="24"/>
          <w:szCs w:val="24"/>
        </w:rPr>
        <w:t>注：</w:t>
      </w:r>
      <w:bookmarkStart w:id="0" w:name="_Hlk189838543"/>
      <w:r>
        <w:rPr>
          <w:rFonts w:hint="eastAsia" w:hAnsi="宋体" w:eastAsia="宋体"/>
          <w:sz w:val="24"/>
          <w:szCs w:val="24"/>
        </w:rPr>
        <w:t>1</w:t>
      </w:r>
      <w:r>
        <w:rPr>
          <w:rFonts w:hAnsi="宋体" w:eastAsia="宋体"/>
          <w:sz w:val="24"/>
          <w:szCs w:val="24"/>
        </w:rPr>
        <w:t>.</w:t>
      </w:r>
      <w:r>
        <w:rPr>
          <w:rFonts w:hint="eastAsia" w:hAnsi="宋体" w:eastAsia="宋体"/>
          <w:sz w:val="24"/>
          <w:szCs w:val="24"/>
        </w:rPr>
        <w:t>供应商在此表中漏报、少报费用视为已含在总报价。</w:t>
      </w:r>
    </w:p>
    <w:p w14:paraId="61C0F64A">
      <w:pPr>
        <w:spacing w:line="360" w:lineRule="auto"/>
        <w:ind w:firstLine="960" w:firstLineChars="4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2.硬</w:t>
      </w:r>
      <w:bookmarkEnd w:id="0"/>
      <w:r>
        <w:rPr>
          <w:rFonts w:hint="eastAsia" w:ascii="宋体" w:hAnsi="宋体" w:eastAsia="宋体"/>
          <w:sz w:val="24"/>
          <w:szCs w:val="24"/>
        </w:rPr>
        <w:t>件采购需补充规格及型号。</w:t>
      </w:r>
    </w:p>
    <w:p w14:paraId="2F885146">
      <w:pPr>
        <w:widowControl/>
        <w:jc w:val="left"/>
        <w:rPr>
          <w:rFonts w:hint="eastAsia" w:ascii="宋体" w:hAnsi="宋体" w:eastAsia="宋体"/>
          <w:sz w:val="24"/>
          <w:szCs w:val="24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iYjY3NzJiNjI5YjY5NzFhNzM5ZTg5YjUyZjkwZjAifQ=="/>
  </w:docVars>
  <w:rsids>
    <w:rsidRoot w:val="00301D45"/>
    <w:rsid w:val="00087DD2"/>
    <w:rsid w:val="000F34AF"/>
    <w:rsid w:val="00106382"/>
    <w:rsid w:val="0014192B"/>
    <w:rsid w:val="00185B3F"/>
    <w:rsid w:val="001A2D9D"/>
    <w:rsid w:val="001C4E6F"/>
    <w:rsid w:val="00202974"/>
    <w:rsid w:val="002029E8"/>
    <w:rsid w:val="00226A03"/>
    <w:rsid w:val="00241C52"/>
    <w:rsid w:val="002552F9"/>
    <w:rsid w:val="002B1F39"/>
    <w:rsid w:val="002F50BB"/>
    <w:rsid w:val="00301D45"/>
    <w:rsid w:val="00380A6A"/>
    <w:rsid w:val="003A3C3F"/>
    <w:rsid w:val="003E572B"/>
    <w:rsid w:val="00400ED6"/>
    <w:rsid w:val="00426531"/>
    <w:rsid w:val="00452B48"/>
    <w:rsid w:val="00460D52"/>
    <w:rsid w:val="0046410B"/>
    <w:rsid w:val="00481131"/>
    <w:rsid w:val="004A14D7"/>
    <w:rsid w:val="004F7EBF"/>
    <w:rsid w:val="00520103"/>
    <w:rsid w:val="00554DF7"/>
    <w:rsid w:val="00560A29"/>
    <w:rsid w:val="00561025"/>
    <w:rsid w:val="005B169F"/>
    <w:rsid w:val="005C5130"/>
    <w:rsid w:val="00603261"/>
    <w:rsid w:val="00603A8C"/>
    <w:rsid w:val="00623B79"/>
    <w:rsid w:val="00625BE2"/>
    <w:rsid w:val="00642540"/>
    <w:rsid w:val="0067297B"/>
    <w:rsid w:val="00680C3F"/>
    <w:rsid w:val="00685F4F"/>
    <w:rsid w:val="00695EB2"/>
    <w:rsid w:val="007264A8"/>
    <w:rsid w:val="00727395"/>
    <w:rsid w:val="007442C0"/>
    <w:rsid w:val="00744C63"/>
    <w:rsid w:val="007F07C4"/>
    <w:rsid w:val="007F3EB8"/>
    <w:rsid w:val="00846364"/>
    <w:rsid w:val="008655DA"/>
    <w:rsid w:val="0089038D"/>
    <w:rsid w:val="008B0E91"/>
    <w:rsid w:val="008C5A9F"/>
    <w:rsid w:val="008F77A5"/>
    <w:rsid w:val="00983B91"/>
    <w:rsid w:val="009D7D00"/>
    <w:rsid w:val="009F3D92"/>
    <w:rsid w:val="00A04781"/>
    <w:rsid w:val="00A525FE"/>
    <w:rsid w:val="00A6756F"/>
    <w:rsid w:val="00A779DB"/>
    <w:rsid w:val="00AB036F"/>
    <w:rsid w:val="00AE17FF"/>
    <w:rsid w:val="00B25BC7"/>
    <w:rsid w:val="00B26188"/>
    <w:rsid w:val="00B76D16"/>
    <w:rsid w:val="00BA71D9"/>
    <w:rsid w:val="00BB4AC4"/>
    <w:rsid w:val="00BC27BB"/>
    <w:rsid w:val="00BC36B7"/>
    <w:rsid w:val="00BE461C"/>
    <w:rsid w:val="00BF7743"/>
    <w:rsid w:val="00C30A4F"/>
    <w:rsid w:val="00C34338"/>
    <w:rsid w:val="00C64826"/>
    <w:rsid w:val="00CB59E1"/>
    <w:rsid w:val="00D711DF"/>
    <w:rsid w:val="00D85AC4"/>
    <w:rsid w:val="00E00033"/>
    <w:rsid w:val="00EE3650"/>
    <w:rsid w:val="00F34C4F"/>
    <w:rsid w:val="00F600CF"/>
    <w:rsid w:val="00FB3A19"/>
    <w:rsid w:val="00FC1F6F"/>
    <w:rsid w:val="054C0547"/>
    <w:rsid w:val="1AE322D0"/>
    <w:rsid w:val="1F7F0BA3"/>
    <w:rsid w:val="20D66B76"/>
    <w:rsid w:val="210C1D65"/>
    <w:rsid w:val="283B7254"/>
    <w:rsid w:val="31460EE6"/>
    <w:rsid w:val="37EA5118"/>
    <w:rsid w:val="44C75F28"/>
    <w:rsid w:val="451E5429"/>
    <w:rsid w:val="45C565EC"/>
    <w:rsid w:val="46894894"/>
    <w:rsid w:val="4ED547E7"/>
    <w:rsid w:val="5626164D"/>
    <w:rsid w:val="56BF21B7"/>
    <w:rsid w:val="5DCF541A"/>
    <w:rsid w:val="5E1C1D77"/>
    <w:rsid w:val="629A4A9F"/>
    <w:rsid w:val="64197E89"/>
    <w:rsid w:val="692924A9"/>
    <w:rsid w:val="6A2A2EF7"/>
    <w:rsid w:val="6F8D39A0"/>
    <w:rsid w:val="77DA1086"/>
    <w:rsid w:val="794E76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kern w:val="0"/>
      <w:sz w:val="20"/>
      <w:szCs w:val="20"/>
    </w:rPr>
  </w:style>
  <w:style w:type="paragraph" w:styleId="4">
    <w:name w:val="Body Text Indent"/>
    <w:basedOn w:val="1"/>
    <w:link w:val="18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6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日期 字符"/>
    <w:basedOn w:val="11"/>
    <w:link w:val="6"/>
    <w:semiHidden/>
    <w:qFormat/>
    <w:uiPriority w:val="99"/>
  </w:style>
  <w:style w:type="paragraph" w:customStyle="1" w:styleId="16">
    <w:name w:val="列出段落2"/>
    <w:basedOn w:val="1"/>
    <w:qFormat/>
    <w:uiPriority w:val="0"/>
    <w:pPr>
      <w:ind w:firstLine="420" w:firstLineChars="200"/>
    </w:pPr>
  </w:style>
  <w:style w:type="paragraph" w:styleId="17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8">
    <w:name w:val="正文文本缩进 字符"/>
    <w:basedOn w:val="11"/>
    <w:link w:val="4"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322</Words>
  <Characters>1838</Characters>
  <Lines>15</Lines>
  <Paragraphs>4</Paragraphs>
  <TotalTime>27</TotalTime>
  <ScaleCrop>false</ScaleCrop>
  <LinksUpToDate>false</LinksUpToDate>
  <CharactersWithSpaces>2156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2025-02-07T09:13:00Z</dcterms:created>
  <dc:creator>netuser</dc:creator>
  <cp:lastModifiedBy>Administrator</cp:lastModifiedBy>
  <dcterms:modified xsi:type="dcterms:W3CDTF">2026-08-31T02:33:02Z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08FB25F55FB449119B9D40F820BD7A77_13</vt:lpwstr>
  </property>
</Properties>
</file>